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57" w:rsidRPr="00157CFD" w:rsidRDefault="00195B57" w:rsidP="00D832AE">
      <w:pPr>
        <w:spacing w:after="0" w:line="360" w:lineRule="auto"/>
        <w:jc w:val="center"/>
        <w:rPr>
          <w:rFonts w:ascii="Times New Roman" w:hAnsi="Times New Roman" w:cs="Times New Roman"/>
          <w:b/>
        </w:rPr>
      </w:pPr>
      <w:r w:rsidRPr="00157CFD">
        <w:rPr>
          <w:rFonts w:ascii="Times New Roman" w:hAnsi="Times New Roman" w:cs="Times New Roman"/>
          <w:b/>
        </w:rPr>
        <w:t>EVALUASI PENYAJIAN LAPORAN KEUANGAN BERBASIS AKRUAL SESUAI PSAP PADA PP NOMOR 71 TAHUN 2010 (STUDI KASUS PADA BADAN PENGELOLA KEUANGAN DAN ASET DAERAH (BPKAD)</w:t>
      </w:r>
    </w:p>
    <w:p w:rsidR="000A14F8" w:rsidRPr="00157CFD" w:rsidRDefault="00195B57" w:rsidP="00D832AE">
      <w:pPr>
        <w:spacing w:after="0" w:line="360" w:lineRule="auto"/>
        <w:jc w:val="center"/>
        <w:rPr>
          <w:rFonts w:ascii="Times New Roman" w:hAnsi="Times New Roman" w:cs="Times New Roman"/>
          <w:b/>
        </w:rPr>
      </w:pPr>
      <w:r w:rsidRPr="00157CFD">
        <w:rPr>
          <w:rFonts w:ascii="Times New Roman" w:hAnsi="Times New Roman" w:cs="Times New Roman"/>
          <w:b/>
        </w:rPr>
        <w:t>KOTA MALANG)</w:t>
      </w:r>
    </w:p>
    <w:p w:rsidR="00195B57" w:rsidRPr="00D832AE" w:rsidRDefault="00195B57" w:rsidP="00D832AE">
      <w:pPr>
        <w:spacing w:after="0" w:line="360" w:lineRule="auto"/>
        <w:rPr>
          <w:rFonts w:ascii="Times New Roman" w:hAnsi="Times New Roman" w:cs="Times New Roman"/>
          <w:b/>
          <w:sz w:val="20"/>
          <w:szCs w:val="20"/>
        </w:rPr>
      </w:pPr>
    </w:p>
    <w:p w:rsidR="00195B57" w:rsidRPr="00D832AE" w:rsidRDefault="00195B57" w:rsidP="00D832AE">
      <w:pPr>
        <w:spacing w:after="0" w:line="360" w:lineRule="auto"/>
        <w:jc w:val="center"/>
        <w:rPr>
          <w:rFonts w:ascii="Times New Roman" w:hAnsi="Times New Roman" w:cs="Times New Roman"/>
          <w:sz w:val="20"/>
          <w:szCs w:val="20"/>
        </w:rPr>
      </w:pPr>
      <w:r w:rsidRPr="00D832AE">
        <w:rPr>
          <w:rFonts w:ascii="Times New Roman" w:hAnsi="Times New Roman" w:cs="Times New Roman"/>
          <w:sz w:val="20"/>
          <w:szCs w:val="20"/>
        </w:rPr>
        <w:t>Mega Priscila Endang BK Kristi</w:t>
      </w:r>
    </w:p>
    <w:p w:rsidR="00195B57" w:rsidRPr="00D832AE" w:rsidRDefault="00195B57" w:rsidP="00D832AE">
      <w:pPr>
        <w:pStyle w:val="ListParagraph"/>
        <w:tabs>
          <w:tab w:val="left" w:pos="889"/>
        </w:tabs>
        <w:spacing w:line="360" w:lineRule="auto"/>
        <w:ind w:left="0" w:right="-1"/>
        <w:jc w:val="center"/>
        <w:rPr>
          <w:b w:val="0"/>
          <w:i/>
          <w:sz w:val="20"/>
          <w:szCs w:val="20"/>
        </w:rPr>
      </w:pPr>
      <w:r w:rsidRPr="00D832AE">
        <w:rPr>
          <w:b w:val="0"/>
          <w:i/>
          <w:sz w:val="20"/>
          <w:szCs w:val="20"/>
        </w:rPr>
        <w:t>(Program Studi Akuntansi Fakultas Ekonomika Dan Bisnis Universitas Kanjuruhan, Malang)</w:t>
      </w:r>
    </w:p>
    <w:p w:rsidR="00195B57" w:rsidRPr="00D832AE" w:rsidRDefault="00195B57" w:rsidP="00D832AE">
      <w:pPr>
        <w:pStyle w:val="ListParagraph"/>
        <w:tabs>
          <w:tab w:val="left" w:pos="889"/>
        </w:tabs>
        <w:spacing w:line="360" w:lineRule="auto"/>
        <w:ind w:left="0" w:right="-1"/>
        <w:jc w:val="center"/>
        <w:rPr>
          <w:b w:val="0"/>
          <w:i/>
          <w:sz w:val="20"/>
          <w:szCs w:val="20"/>
        </w:rPr>
      </w:pPr>
      <w:r w:rsidRPr="00D832AE">
        <w:rPr>
          <w:b w:val="0"/>
          <w:i/>
          <w:sz w:val="20"/>
          <w:szCs w:val="20"/>
        </w:rPr>
        <w:t>e-mail:</w:t>
      </w:r>
      <w:r w:rsidR="008A5D69">
        <w:rPr>
          <w:b w:val="0"/>
          <w:i/>
          <w:sz w:val="20"/>
          <w:szCs w:val="20"/>
          <w:lang w:val="en-US"/>
        </w:rPr>
        <w:t>Priscilladioga19@</w:t>
      </w:r>
      <w:bookmarkStart w:id="0" w:name="_GoBack"/>
      <w:bookmarkEnd w:id="0"/>
      <w:r w:rsidRPr="00D832AE">
        <w:rPr>
          <w:b w:val="0"/>
          <w:i/>
          <w:sz w:val="20"/>
          <w:szCs w:val="20"/>
        </w:rPr>
        <w:t>gmail.com</w:t>
      </w:r>
    </w:p>
    <w:p w:rsidR="00195B57" w:rsidRPr="00D832AE" w:rsidRDefault="00195B57" w:rsidP="00D832AE">
      <w:pPr>
        <w:pStyle w:val="ListParagraph"/>
        <w:tabs>
          <w:tab w:val="left" w:pos="889"/>
        </w:tabs>
        <w:spacing w:line="360" w:lineRule="auto"/>
        <w:ind w:left="0" w:right="-1"/>
        <w:jc w:val="center"/>
        <w:rPr>
          <w:b w:val="0"/>
          <w:sz w:val="20"/>
          <w:szCs w:val="20"/>
        </w:rPr>
      </w:pPr>
      <w:r w:rsidRPr="00D832AE">
        <w:rPr>
          <w:b w:val="0"/>
          <w:sz w:val="20"/>
          <w:szCs w:val="20"/>
        </w:rPr>
        <w:t>Drs. Anwar Made, Se., M.Si</w:t>
      </w:r>
    </w:p>
    <w:p w:rsidR="00195B57" w:rsidRPr="00D832AE" w:rsidRDefault="00195B57" w:rsidP="00D832AE">
      <w:pPr>
        <w:pStyle w:val="ListParagraph"/>
        <w:tabs>
          <w:tab w:val="left" w:pos="889"/>
        </w:tabs>
        <w:spacing w:line="360" w:lineRule="auto"/>
        <w:ind w:left="0" w:right="-1"/>
        <w:jc w:val="center"/>
        <w:rPr>
          <w:b w:val="0"/>
          <w:sz w:val="20"/>
          <w:szCs w:val="20"/>
        </w:rPr>
      </w:pPr>
      <w:r w:rsidRPr="00D832AE">
        <w:rPr>
          <w:b w:val="0"/>
          <w:sz w:val="20"/>
          <w:szCs w:val="20"/>
        </w:rPr>
        <w:t>Doni Wirsha</w:t>
      </w:r>
      <w:r w:rsidR="00F460A9">
        <w:rPr>
          <w:b w:val="0"/>
          <w:sz w:val="20"/>
          <w:szCs w:val="20"/>
        </w:rPr>
        <w:t>ndono Yogivaria, Se.,Ak.,M.Ak.,</w:t>
      </w:r>
      <w:r w:rsidRPr="00D832AE">
        <w:rPr>
          <w:b w:val="0"/>
          <w:sz w:val="20"/>
          <w:szCs w:val="20"/>
        </w:rPr>
        <w:t>CA</w:t>
      </w:r>
    </w:p>
    <w:p w:rsidR="00195B57" w:rsidRPr="00D832AE" w:rsidRDefault="00195B57" w:rsidP="00D832AE">
      <w:pPr>
        <w:pStyle w:val="ListParagraph"/>
        <w:tabs>
          <w:tab w:val="left" w:pos="889"/>
        </w:tabs>
        <w:spacing w:line="360" w:lineRule="auto"/>
        <w:ind w:left="0" w:right="-1"/>
        <w:jc w:val="center"/>
        <w:rPr>
          <w:b w:val="0"/>
          <w:i/>
          <w:sz w:val="20"/>
          <w:szCs w:val="20"/>
          <w:lang w:val="en-US"/>
        </w:rPr>
      </w:pPr>
      <w:r w:rsidRPr="00D832AE">
        <w:rPr>
          <w:b w:val="0"/>
          <w:i/>
          <w:sz w:val="20"/>
          <w:szCs w:val="20"/>
        </w:rPr>
        <w:t>(Program Studi Akuntansi Fakultas Ekonomika Dan Bisnis Universitas Kanjuruhan, Malang)</w:t>
      </w:r>
    </w:p>
    <w:p w:rsidR="00195B57" w:rsidRPr="00D832AE" w:rsidRDefault="00195B57" w:rsidP="00D832AE">
      <w:pPr>
        <w:pStyle w:val="ListParagraph"/>
        <w:tabs>
          <w:tab w:val="left" w:pos="889"/>
        </w:tabs>
        <w:spacing w:line="360" w:lineRule="auto"/>
        <w:ind w:left="0" w:right="-1"/>
        <w:jc w:val="center"/>
        <w:rPr>
          <w:b w:val="0"/>
          <w:i/>
          <w:sz w:val="20"/>
          <w:szCs w:val="20"/>
          <w:lang w:val="en-US"/>
        </w:rPr>
      </w:pPr>
    </w:p>
    <w:p w:rsidR="00195B57" w:rsidRPr="00D832AE" w:rsidRDefault="00195B57" w:rsidP="00D832AE">
      <w:pPr>
        <w:spacing w:after="0" w:line="360" w:lineRule="auto"/>
        <w:jc w:val="both"/>
        <w:rPr>
          <w:rFonts w:ascii="Times New Roman" w:hAnsi="Times New Roman" w:cs="Times New Roman"/>
          <w:i/>
          <w:sz w:val="20"/>
          <w:szCs w:val="20"/>
        </w:rPr>
      </w:pPr>
      <w:r w:rsidRPr="00157CFD">
        <w:rPr>
          <w:rFonts w:ascii="Times New Roman" w:hAnsi="Times New Roman" w:cs="Times New Roman"/>
          <w:b/>
        </w:rPr>
        <w:t xml:space="preserve">ABSTRAK </w:t>
      </w:r>
      <w:r w:rsidRPr="00D832AE">
        <w:rPr>
          <w:rFonts w:ascii="Times New Roman" w:hAnsi="Times New Roman" w:cs="Times New Roman"/>
          <w:b/>
          <w:sz w:val="20"/>
          <w:szCs w:val="20"/>
        </w:rPr>
        <w:t>:</w:t>
      </w:r>
      <w:r w:rsidRPr="00D832AE">
        <w:rPr>
          <w:rFonts w:ascii="Times New Roman" w:hAnsi="Times New Roman" w:cs="Times New Roman"/>
          <w:sz w:val="20"/>
          <w:szCs w:val="20"/>
        </w:rPr>
        <w:t xml:space="preserve"> </w:t>
      </w:r>
      <w:r w:rsidRPr="00D832AE">
        <w:rPr>
          <w:rFonts w:ascii="Times New Roman" w:hAnsi="Times New Roman" w:cs="Times New Roman"/>
          <w:i/>
          <w:sz w:val="20"/>
          <w:szCs w:val="20"/>
        </w:rPr>
        <w:t xml:space="preserve">Penelitian ini bertujuan untuk mengetahui </w:t>
      </w:r>
      <w:r w:rsidRPr="00D832AE">
        <w:rPr>
          <w:rFonts w:ascii="Times New Roman" w:hAnsi="Times New Roman" w:cs="Times New Roman"/>
          <w:i/>
          <w:color w:val="000000"/>
          <w:sz w:val="20"/>
          <w:szCs w:val="20"/>
        </w:rPr>
        <w:t xml:space="preserve">bentuk laporan keuangan </w:t>
      </w:r>
      <w:r w:rsidRPr="00D832AE">
        <w:rPr>
          <w:rFonts w:ascii="Times New Roman" w:hAnsi="Times New Roman" w:cs="Times New Roman"/>
          <w:i/>
          <w:sz w:val="20"/>
          <w:szCs w:val="20"/>
        </w:rPr>
        <w:t>BPKAD Kota Malang</w:t>
      </w:r>
      <w:r w:rsidRPr="00D832AE">
        <w:rPr>
          <w:rFonts w:ascii="Times New Roman" w:hAnsi="Times New Roman" w:cs="Times New Roman"/>
          <w:i/>
          <w:color w:val="000000"/>
          <w:sz w:val="20"/>
          <w:szCs w:val="20"/>
        </w:rPr>
        <w:t xml:space="preserve"> sebelum dan sesudah penerapan PP No.71 Tahun 2010 tentang SAP Berbasis Akrual, hambatan dalam penerapan PP No.71 Tahun 2010, dan strategi </w:t>
      </w:r>
      <w:r w:rsidRPr="00D832AE">
        <w:rPr>
          <w:rFonts w:ascii="Times New Roman" w:hAnsi="Times New Roman" w:cs="Times New Roman"/>
          <w:i/>
          <w:sz w:val="20"/>
          <w:szCs w:val="20"/>
        </w:rPr>
        <w:t>BPKAD Kota Malang dalam mengatasi berbagai hambatan tersebut</w:t>
      </w:r>
      <w:r w:rsidRPr="00D832AE">
        <w:rPr>
          <w:rFonts w:ascii="Times New Roman" w:hAnsi="Times New Roman" w:cs="Times New Roman"/>
          <w:i/>
          <w:color w:val="000000"/>
          <w:sz w:val="20"/>
          <w:szCs w:val="20"/>
        </w:rPr>
        <w:t>.</w:t>
      </w:r>
      <w:r w:rsidRPr="00D832AE">
        <w:rPr>
          <w:rFonts w:ascii="Times New Roman" w:hAnsi="Times New Roman" w:cs="Times New Roman"/>
          <w:i/>
          <w:sz w:val="20"/>
          <w:szCs w:val="20"/>
        </w:rPr>
        <w:t xml:space="preserve"> </w:t>
      </w:r>
      <w:proofErr w:type="gramStart"/>
      <w:r w:rsidRPr="00D832AE">
        <w:rPr>
          <w:rFonts w:ascii="Times New Roman" w:hAnsi="Times New Roman" w:cs="Times New Roman"/>
          <w:i/>
          <w:sz w:val="20"/>
          <w:szCs w:val="20"/>
        </w:rPr>
        <w:t>Jenis penelitian ini merupakan penelitian deskriptif kualitatif.</w:t>
      </w:r>
      <w:proofErr w:type="gramEnd"/>
      <w:r w:rsidRPr="00D832AE">
        <w:rPr>
          <w:rFonts w:ascii="Times New Roman" w:hAnsi="Times New Roman" w:cs="Times New Roman"/>
          <w:i/>
          <w:sz w:val="20"/>
          <w:szCs w:val="20"/>
        </w:rPr>
        <w:t xml:space="preserve"> </w:t>
      </w:r>
      <w:proofErr w:type="gramStart"/>
      <w:r w:rsidRPr="00D832AE">
        <w:rPr>
          <w:rFonts w:ascii="Times New Roman" w:hAnsi="Times New Roman" w:cs="Times New Roman"/>
          <w:i/>
          <w:sz w:val="20"/>
          <w:szCs w:val="20"/>
        </w:rPr>
        <w:t>Untuk menguji validitas data, peneliti menggunakan triangulasi sumber dan metode.</w:t>
      </w:r>
      <w:proofErr w:type="gramEnd"/>
      <w:r w:rsidRPr="00D832AE">
        <w:rPr>
          <w:rFonts w:ascii="Times New Roman" w:hAnsi="Times New Roman" w:cs="Times New Roman"/>
          <w:i/>
          <w:sz w:val="20"/>
          <w:szCs w:val="20"/>
        </w:rPr>
        <w:t xml:space="preserve"> </w:t>
      </w:r>
      <w:proofErr w:type="gramStart"/>
      <w:r w:rsidRPr="00D832AE">
        <w:rPr>
          <w:rFonts w:ascii="Times New Roman" w:hAnsi="Times New Roman" w:cs="Times New Roman"/>
          <w:i/>
          <w:sz w:val="20"/>
          <w:szCs w:val="20"/>
        </w:rPr>
        <w:t>Teknik analisis data yang digunakan penulis adalah pengumpulan data, reduksi data, penyajian data, dan verifikasi.</w:t>
      </w:r>
      <w:proofErr w:type="gramEnd"/>
      <w:r w:rsidRPr="00D832AE">
        <w:rPr>
          <w:rFonts w:ascii="Times New Roman" w:hAnsi="Times New Roman" w:cs="Times New Roman"/>
          <w:i/>
          <w:sz w:val="20"/>
          <w:szCs w:val="20"/>
        </w:rPr>
        <w:t xml:space="preserve"> </w:t>
      </w:r>
      <w:proofErr w:type="gramStart"/>
      <w:r w:rsidRPr="00D832AE">
        <w:rPr>
          <w:rFonts w:ascii="Times New Roman" w:hAnsi="Times New Roman" w:cs="Times New Roman"/>
          <w:i/>
          <w:sz w:val="20"/>
          <w:szCs w:val="20"/>
        </w:rPr>
        <w:t>Hasil analisis menunjukkan bahwa laporan keuangan BPKAD Kota Malang tahun 2015, telah sesuai dengan PP No. 71 Tahun 2010 berbasis akrual.</w:t>
      </w:r>
      <w:proofErr w:type="gramEnd"/>
      <w:r w:rsidRPr="00D832AE">
        <w:rPr>
          <w:rFonts w:ascii="Times New Roman" w:hAnsi="Times New Roman" w:cs="Times New Roman"/>
          <w:i/>
          <w:sz w:val="20"/>
          <w:szCs w:val="20"/>
        </w:rPr>
        <w:t xml:space="preserve"> Perbedaan </w:t>
      </w:r>
      <w:r w:rsidRPr="00D832AE">
        <w:rPr>
          <w:rFonts w:ascii="Times New Roman" w:hAnsi="Times New Roman" w:cs="Times New Roman"/>
          <w:i/>
          <w:color w:val="000000"/>
          <w:sz w:val="20"/>
          <w:szCs w:val="20"/>
        </w:rPr>
        <w:t xml:space="preserve">bentuk laporan keuangan sebelum dan sesudah penerapan PP No.71 Tahun 2010 terlihat pada penambahan laporan keuangan yaitu </w:t>
      </w:r>
      <w:r w:rsidRPr="00D832AE">
        <w:rPr>
          <w:rFonts w:ascii="Times New Roman" w:hAnsi="Times New Roman" w:cs="Times New Roman"/>
          <w:i/>
          <w:sz w:val="20"/>
          <w:szCs w:val="20"/>
        </w:rPr>
        <w:t xml:space="preserve">Laporan Perubahan Saldo Anggaran Lebih, Laporan Operasional, dan Laporan Perubahan Ekuitas. Hambatan penerapan PP Nomor 71 Tahun 2010 diantaranya sistem rotasi jabatan yang kurang tepat sasaran, terbatasnya jumlah personil yang berlatar belakang pendidikan akuntansi, </w:t>
      </w:r>
      <w:r w:rsidRPr="00D832AE">
        <w:rPr>
          <w:rFonts w:ascii="Times New Roman" w:eastAsia="Times New Roman" w:hAnsi="Times New Roman" w:cs="Times New Roman"/>
          <w:i/>
          <w:sz w:val="20"/>
          <w:szCs w:val="20"/>
        </w:rPr>
        <w:t xml:space="preserve">belum adanya aturan teknis yang mengatur tentang penyusutan aset, belum terpenuhinya aspek legal yang jelas atas status, luas dan harga tanah dan/atau bangunan. Strategi yang dilakukan </w:t>
      </w:r>
      <w:r w:rsidRPr="00D832AE">
        <w:rPr>
          <w:rFonts w:ascii="Times New Roman" w:hAnsi="Times New Roman" w:cs="Times New Roman"/>
          <w:i/>
          <w:sz w:val="20"/>
          <w:szCs w:val="20"/>
        </w:rPr>
        <w:t>yaitu sistem rotasi dilakukan dengan tepat sasaran, pengembangan sistem aplikasi pengelolaan keuangan berbasis akrual, melakukan penyajian kembali/</w:t>
      </w:r>
      <w:r w:rsidRPr="00D832AE">
        <w:rPr>
          <w:rFonts w:ascii="Times New Roman" w:hAnsi="Times New Roman" w:cs="Times New Roman"/>
          <w:i/>
          <w:iCs/>
          <w:sz w:val="20"/>
          <w:szCs w:val="20"/>
        </w:rPr>
        <w:t xml:space="preserve"> </w:t>
      </w:r>
      <w:r w:rsidRPr="00D832AE">
        <w:rPr>
          <w:rFonts w:ascii="Times New Roman" w:hAnsi="Times New Roman" w:cs="Times New Roman"/>
          <w:i/>
          <w:sz w:val="20"/>
          <w:szCs w:val="20"/>
        </w:rPr>
        <w:t>restatement pada awal tahun 2015 ketika akan</w:t>
      </w:r>
      <w:r w:rsidRPr="00D832AE">
        <w:rPr>
          <w:rFonts w:ascii="Times New Roman" w:hAnsi="Times New Roman" w:cs="Times New Roman"/>
          <w:i/>
          <w:iCs/>
          <w:sz w:val="20"/>
          <w:szCs w:val="20"/>
        </w:rPr>
        <w:t xml:space="preserve"> </w:t>
      </w:r>
      <w:r w:rsidRPr="00D832AE">
        <w:rPr>
          <w:rFonts w:ascii="Times New Roman" w:hAnsi="Times New Roman" w:cs="Times New Roman"/>
          <w:i/>
          <w:sz w:val="20"/>
          <w:szCs w:val="20"/>
        </w:rPr>
        <w:t>mengimplementasikan SAP Berbasis Akrual pada Neraca tahun</w:t>
      </w:r>
      <w:r w:rsidRPr="00D832AE">
        <w:rPr>
          <w:rFonts w:ascii="Times New Roman" w:hAnsi="Times New Roman" w:cs="Times New Roman"/>
          <w:i/>
          <w:iCs/>
          <w:sz w:val="20"/>
          <w:szCs w:val="20"/>
        </w:rPr>
        <w:t xml:space="preserve"> </w:t>
      </w:r>
      <w:r w:rsidRPr="00D832AE">
        <w:rPr>
          <w:rFonts w:ascii="Times New Roman" w:hAnsi="Times New Roman" w:cs="Times New Roman"/>
          <w:i/>
          <w:sz w:val="20"/>
          <w:szCs w:val="20"/>
        </w:rPr>
        <w:t>2014, Peraturan Walikota Malang Nomor 88 Tahun 2015 tentang Kebijakan Penyusutan Aset Tetap Pemerintah</w:t>
      </w:r>
      <w:r w:rsidRPr="00D832AE">
        <w:rPr>
          <w:rFonts w:ascii="Times New Roman" w:hAnsi="Times New Roman" w:cs="Times New Roman"/>
          <w:sz w:val="20"/>
          <w:szCs w:val="20"/>
        </w:rPr>
        <w:t>.</w:t>
      </w:r>
    </w:p>
    <w:p w:rsidR="00195B57" w:rsidRPr="00D832AE" w:rsidRDefault="00195B57" w:rsidP="00D832AE">
      <w:pPr>
        <w:spacing w:after="0" w:line="360" w:lineRule="auto"/>
        <w:jc w:val="both"/>
        <w:rPr>
          <w:rFonts w:ascii="Times New Roman" w:hAnsi="Times New Roman" w:cs="Times New Roman"/>
          <w:i/>
          <w:sz w:val="20"/>
          <w:szCs w:val="20"/>
        </w:rPr>
      </w:pPr>
    </w:p>
    <w:p w:rsidR="00195B57" w:rsidRDefault="00195B57" w:rsidP="00D832AE">
      <w:pPr>
        <w:pStyle w:val="ListParagraph"/>
        <w:tabs>
          <w:tab w:val="left" w:pos="889"/>
        </w:tabs>
        <w:spacing w:line="360" w:lineRule="auto"/>
        <w:ind w:left="0" w:right="-1"/>
        <w:rPr>
          <w:b w:val="0"/>
          <w:sz w:val="20"/>
          <w:szCs w:val="20"/>
          <w:lang w:val="en-US"/>
        </w:rPr>
      </w:pPr>
      <w:r w:rsidRPr="00D832AE">
        <w:rPr>
          <w:sz w:val="20"/>
          <w:szCs w:val="20"/>
        </w:rPr>
        <w:t xml:space="preserve">Kata kunci: </w:t>
      </w:r>
      <w:r w:rsidRPr="00D832AE">
        <w:rPr>
          <w:b w:val="0"/>
          <w:sz w:val="20"/>
          <w:szCs w:val="20"/>
        </w:rPr>
        <w:t>Standar Akuntansi Pemerintahan, laporan keuangan, basis akrual</w:t>
      </w:r>
    </w:p>
    <w:p w:rsidR="00F460A9" w:rsidRDefault="00F460A9" w:rsidP="00D832AE">
      <w:pPr>
        <w:pStyle w:val="ListParagraph"/>
        <w:tabs>
          <w:tab w:val="left" w:pos="889"/>
        </w:tabs>
        <w:spacing w:line="360" w:lineRule="auto"/>
        <w:ind w:left="0" w:right="-1"/>
        <w:rPr>
          <w:b w:val="0"/>
          <w:sz w:val="20"/>
          <w:szCs w:val="20"/>
          <w:lang w:val="en-US"/>
        </w:rPr>
      </w:pPr>
    </w:p>
    <w:p w:rsidR="00F460A9" w:rsidRPr="00F460A9" w:rsidRDefault="00F460A9" w:rsidP="00D832AE">
      <w:pPr>
        <w:pStyle w:val="ListParagraph"/>
        <w:tabs>
          <w:tab w:val="left" w:pos="889"/>
        </w:tabs>
        <w:spacing w:line="360" w:lineRule="auto"/>
        <w:ind w:left="0" w:right="-1"/>
        <w:rPr>
          <w:b w:val="0"/>
          <w:sz w:val="20"/>
          <w:szCs w:val="20"/>
          <w:lang w:val="en-US"/>
        </w:rPr>
      </w:pPr>
    </w:p>
    <w:p w:rsidR="00195B57" w:rsidRPr="00157CFD" w:rsidRDefault="00195B57" w:rsidP="00D832AE">
      <w:pPr>
        <w:pStyle w:val="ListParagraph"/>
        <w:tabs>
          <w:tab w:val="left" w:pos="889"/>
        </w:tabs>
        <w:spacing w:line="360" w:lineRule="auto"/>
        <w:ind w:left="0" w:right="-1"/>
        <w:rPr>
          <w:sz w:val="22"/>
          <w:szCs w:val="22"/>
          <w:lang w:val="en-US"/>
        </w:rPr>
      </w:pPr>
      <w:r w:rsidRPr="00157CFD">
        <w:rPr>
          <w:sz w:val="22"/>
          <w:szCs w:val="22"/>
          <w:lang w:val="en-US"/>
        </w:rPr>
        <w:t>PENDAHULUAN</w:t>
      </w:r>
    </w:p>
    <w:p w:rsidR="00195B57" w:rsidRPr="00D832AE" w:rsidRDefault="00C44AF0" w:rsidP="00D832AE">
      <w:pPr>
        <w:pStyle w:val="ListParagraph"/>
        <w:tabs>
          <w:tab w:val="left" w:pos="720"/>
        </w:tabs>
        <w:spacing w:after="0" w:line="360" w:lineRule="auto"/>
        <w:ind w:left="0" w:right="-1"/>
        <w:rPr>
          <w:b w:val="0"/>
          <w:sz w:val="20"/>
          <w:szCs w:val="20"/>
          <w:lang w:val="en-US"/>
        </w:rPr>
      </w:pPr>
      <w:r w:rsidRPr="00D832AE">
        <w:rPr>
          <w:b w:val="0"/>
          <w:sz w:val="20"/>
          <w:szCs w:val="20"/>
          <w:lang w:val="en-US"/>
        </w:rPr>
        <w:tab/>
      </w:r>
      <w:r w:rsidR="00195B57" w:rsidRPr="00D832AE">
        <w:rPr>
          <w:b w:val="0"/>
          <w:sz w:val="20"/>
          <w:szCs w:val="20"/>
        </w:rPr>
        <w:t>Laporan keuangan disusun untuk menyediakan informasi yang relevan mengenai posisi keuangan dan seluruh transaksi yang dilakukan oleh suatu entitas pelaporan dalam suatu periode. Laporan keuangan terutama digunakan untuk membandingkan realisasi pendapatan, belanja, transfer, dan pembiayaan dengan anggaran yang telah ditetapkan, menilai kondisi keuangan, mengevaluasi, efektifitas, dan efisiensi suatu entitas pelaporan dan membantu menentukan ketentuannya terhadap peraturan perundang–undangan.</w:t>
      </w:r>
      <w:r w:rsidR="00195B57" w:rsidRPr="00D832AE">
        <w:rPr>
          <w:b w:val="0"/>
          <w:sz w:val="20"/>
          <w:szCs w:val="20"/>
          <w:lang w:val="en-US"/>
        </w:rPr>
        <w:t xml:space="preserve"> </w:t>
      </w:r>
      <w:r w:rsidR="00195B57" w:rsidRPr="00D832AE">
        <w:rPr>
          <w:b w:val="0"/>
          <w:sz w:val="20"/>
          <w:szCs w:val="20"/>
        </w:rPr>
        <w:t>Dengan ditetapkannya PP No. 71 Tahun 2010 maka penerapan sistem akuntansi pemerintahan berbasis akrual telah mempunyai landasan hukum. Dan hal ini berarti bahwa pemerintah mempunyai kewajiban untuk dapat segera menerapkan SAP yang baru yaitu SAP berbasis akrual. Pasal 32 Undang-Undang Nomor 17 Tahun 2003 yang mengamanatkan bahwa bentuk dan isi laporan pertanggungjawaban pelaksanaan APBN/APBD disusun dan disajikan sesuai dengan SAP. Hal ini juga ditegaskan dalam pasal 4 ayat (1) PP No. 71 Tahun 2010 menyebutkan bahwa pemerintah menerapkan SAP berbasis akrual</w:t>
      </w:r>
      <w:r w:rsidR="00C00D87" w:rsidRPr="00D832AE">
        <w:rPr>
          <w:b w:val="0"/>
          <w:sz w:val="20"/>
          <w:szCs w:val="20"/>
          <w:lang w:val="en-US"/>
        </w:rPr>
        <w:t xml:space="preserve">. </w:t>
      </w:r>
      <w:r w:rsidR="00C00D87" w:rsidRPr="00D832AE">
        <w:rPr>
          <w:b w:val="0"/>
          <w:sz w:val="20"/>
          <w:szCs w:val="20"/>
        </w:rPr>
        <w:t xml:space="preserve">PP No. 71 </w:t>
      </w:r>
      <w:r w:rsidR="00C00D87" w:rsidRPr="00D832AE">
        <w:rPr>
          <w:b w:val="0"/>
          <w:sz w:val="20"/>
          <w:szCs w:val="20"/>
          <w:lang w:val="en-US"/>
        </w:rPr>
        <w:t>T</w:t>
      </w:r>
      <w:r w:rsidR="00C00D87" w:rsidRPr="00D832AE">
        <w:rPr>
          <w:b w:val="0"/>
          <w:sz w:val="20"/>
          <w:szCs w:val="20"/>
        </w:rPr>
        <w:t>ahun 2010 tentang Standar Akuntansi Pemerintah</w:t>
      </w:r>
      <w:r w:rsidR="00C00D87" w:rsidRPr="00D832AE">
        <w:rPr>
          <w:b w:val="0"/>
          <w:sz w:val="20"/>
          <w:szCs w:val="20"/>
          <w:lang w:val="en-US"/>
        </w:rPr>
        <w:t>an berbasis</w:t>
      </w:r>
      <w:r w:rsidR="00C00D87" w:rsidRPr="00D832AE">
        <w:rPr>
          <w:b w:val="0"/>
          <w:sz w:val="20"/>
          <w:szCs w:val="20"/>
        </w:rPr>
        <w:t xml:space="preserve"> akrual penuh</w:t>
      </w:r>
      <w:r w:rsidR="00C00D87" w:rsidRPr="00D832AE">
        <w:rPr>
          <w:b w:val="0"/>
          <w:sz w:val="20"/>
          <w:szCs w:val="20"/>
          <w:lang w:val="en-US"/>
        </w:rPr>
        <w:t xml:space="preserve"> ini harus sudah serentak dilaksanakan pada tahun 2015.</w:t>
      </w:r>
    </w:p>
    <w:p w:rsidR="00C00D87" w:rsidRPr="00D832AE" w:rsidRDefault="00C00D87" w:rsidP="00D832AE">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 xml:space="preserve">Berdasarkan penelitian terdahulu terdapat penelitian yang dilakukan  </w:t>
      </w:r>
      <w:r w:rsidRPr="00D832AE">
        <w:rPr>
          <w:rFonts w:ascii="Times New Roman" w:hAnsi="Times New Roman" w:cs="Times New Roman"/>
          <w:bCs/>
          <w:sz w:val="20"/>
          <w:szCs w:val="20"/>
        </w:rPr>
        <w:t xml:space="preserve">Nicky Dwi Widjayanti (2010) menyatakan bahwa </w:t>
      </w:r>
      <w:r w:rsidR="00C44AF0" w:rsidRPr="00D832AE">
        <w:rPr>
          <w:rFonts w:ascii="Times New Roman" w:hAnsi="Times New Roman" w:cs="Times New Roman"/>
          <w:sz w:val="20"/>
          <w:szCs w:val="20"/>
        </w:rPr>
        <w:t>p</w:t>
      </w:r>
      <w:r w:rsidRPr="00D832AE">
        <w:rPr>
          <w:rFonts w:ascii="Times New Roman" w:hAnsi="Times New Roman" w:cs="Times New Roman"/>
          <w:sz w:val="20"/>
          <w:szCs w:val="20"/>
        </w:rPr>
        <w:t xml:space="preserve">enyajian laporan keuangan Kota Surakarta tahun 2008 belum menerapkan Permendagri Nomor 13 Tahun 2006 yang telah diubah dengan Permendagri Nomor 59 Tahun 2007. </w:t>
      </w:r>
      <w:proofErr w:type="gramStart"/>
      <w:r w:rsidRPr="00D832AE">
        <w:rPr>
          <w:rFonts w:ascii="Times New Roman" w:hAnsi="Times New Roman" w:cs="Times New Roman"/>
          <w:sz w:val="20"/>
          <w:szCs w:val="20"/>
        </w:rPr>
        <w:t>Andi Faradillah (2013) menyatakan</w:t>
      </w:r>
      <w:r w:rsidR="00C44AF0" w:rsidRPr="00D832AE">
        <w:rPr>
          <w:rFonts w:ascii="Times New Roman" w:hAnsi="Times New Roman" w:cs="Times New Roman"/>
          <w:sz w:val="20"/>
          <w:szCs w:val="20"/>
        </w:rPr>
        <w:t xml:space="preserve"> bahwa</w:t>
      </w:r>
      <w:r w:rsidRPr="00D832AE">
        <w:rPr>
          <w:rFonts w:ascii="Times New Roman" w:hAnsi="Times New Roman" w:cs="Times New Roman"/>
          <w:sz w:val="20"/>
          <w:szCs w:val="20"/>
        </w:rPr>
        <w:t xml:space="preserve"> </w:t>
      </w:r>
      <w:r w:rsidR="00C44AF0" w:rsidRPr="00D832AE">
        <w:rPr>
          <w:rFonts w:ascii="Times New Roman" w:hAnsi="Times New Roman" w:cs="Times New Roman"/>
          <w:sz w:val="20"/>
          <w:szCs w:val="20"/>
        </w:rPr>
        <w:t>k</w:t>
      </w:r>
      <w:r w:rsidRPr="00D832AE">
        <w:rPr>
          <w:rFonts w:ascii="Times New Roman" w:hAnsi="Times New Roman" w:cs="Times New Roman"/>
          <w:sz w:val="20"/>
          <w:szCs w:val="20"/>
        </w:rPr>
        <w:t>esiapan pemerintah Kota Makassar dalam implementasi SAP berbasis akrual merupakan refleksi dari suatu formalitas.</w:t>
      </w:r>
      <w:proofErr w:type="gramEnd"/>
      <w:r w:rsidRPr="00D832AE">
        <w:rPr>
          <w:rFonts w:ascii="Times New Roman" w:hAnsi="Times New Roman" w:cs="Times New Roman"/>
          <w:sz w:val="20"/>
          <w:szCs w:val="20"/>
        </w:rPr>
        <w:t xml:space="preserve"> </w:t>
      </w:r>
      <w:proofErr w:type="gramStart"/>
      <w:r w:rsidRPr="00D832AE">
        <w:rPr>
          <w:rFonts w:ascii="Times New Roman" w:hAnsi="Times New Roman" w:cs="Times New Roman"/>
          <w:bCs/>
          <w:sz w:val="20"/>
          <w:szCs w:val="20"/>
        </w:rPr>
        <w:t>Melly Heriawati Simanihuruk (2013)</w:t>
      </w:r>
      <w:r w:rsidR="00C44AF0" w:rsidRPr="00D832AE">
        <w:rPr>
          <w:rFonts w:ascii="Times New Roman" w:hAnsi="Times New Roman" w:cs="Times New Roman"/>
          <w:bCs/>
          <w:sz w:val="20"/>
          <w:szCs w:val="20"/>
        </w:rPr>
        <w:t xml:space="preserve"> </w:t>
      </w:r>
      <w:r w:rsidRPr="00D832AE">
        <w:rPr>
          <w:rFonts w:ascii="Times New Roman" w:hAnsi="Times New Roman" w:cs="Times New Roman"/>
          <w:bCs/>
          <w:sz w:val="20"/>
          <w:szCs w:val="20"/>
        </w:rPr>
        <w:t>menyatakan bahw</w:t>
      </w:r>
      <w:r w:rsidR="00C44AF0" w:rsidRPr="00D832AE">
        <w:rPr>
          <w:rFonts w:ascii="Times New Roman" w:hAnsi="Times New Roman" w:cs="Times New Roman"/>
          <w:bCs/>
          <w:sz w:val="20"/>
          <w:szCs w:val="20"/>
        </w:rPr>
        <w:t xml:space="preserve">a </w:t>
      </w:r>
      <w:r w:rsidR="00C44AF0" w:rsidRPr="00D832AE">
        <w:rPr>
          <w:rFonts w:ascii="Times New Roman" w:hAnsi="Times New Roman" w:cs="Times New Roman"/>
          <w:sz w:val="20"/>
          <w:szCs w:val="20"/>
        </w:rPr>
        <w:t>secara keseluruhan p</w:t>
      </w:r>
      <w:r w:rsidRPr="00D832AE">
        <w:rPr>
          <w:rFonts w:ascii="Times New Roman" w:hAnsi="Times New Roman" w:cs="Times New Roman"/>
          <w:sz w:val="20"/>
          <w:szCs w:val="20"/>
        </w:rPr>
        <w:t>enyajian Laporan Realisasi Anggaran yang disusun Pemerintah Kota Medan cukup memadai dan telah sesuai dengan Peraturan Pemerintah Nomor 71 Tahun 2010.</w:t>
      </w:r>
      <w:proofErr w:type="gramEnd"/>
    </w:p>
    <w:p w:rsidR="00C44AF0" w:rsidRPr="00D832AE" w:rsidRDefault="00C44AF0" w:rsidP="00D832AE">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Dengan alasan demikian penelitian ini bertujuan untuk mengetahui perbedaaan bentuk laporan keuangan sesudah dan sebelum penerapan PP No. 71 Tahun 2010 serta hambatan dan strategi dalam penerapan PP No. 71 Tahun 2010 tentang SAP berbasis akrual.</w:t>
      </w:r>
    </w:p>
    <w:p w:rsidR="00C44AF0" w:rsidRPr="00157CFD" w:rsidRDefault="00C44AF0" w:rsidP="00D832AE">
      <w:pPr>
        <w:autoSpaceDE w:val="0"/>
        <w:autoSpaceDN w:val="0"/>
        <w:adjustRightInd w:val="0"/>
        <w:spacing w:after="0" w:line="360" w:lineRule="auto"/>
        <w:jc w:val="both"/>
        <w:rPr>
          <w:rFonts w:ascii="Times New Roman" w:hAnsi="Times New Roman" w:cs="Times New Roman"/>
          <w:b/>
        </w:rPr>
      </w:pPr>
      <w:r w:rsidRPr="00157CFD">
        <w:rPr>
          <w:rFonts w:ascii="Times New Roman" w:hAnsi="Times New Roman" w:cs="Times New Roman"/>
          <w:b/>
        </w:rPr>
        <w:t>TINJAUAN PUSTAKA</w:t>
      </w:r>
    </w:p>
    <w:p w:rsidR="00C44AF0" w:rsidRPr="00157CFD" w:rsidRDefault="00C44AF0" w:rsidP="00D832AE">
      <w:pPr>
        <w:autoSpaceDE w:val="0"/>
        <w:autoSpaceDN w:val="0"/>
        <w:adjustRightInd w:val="0"/>
        <w:spacing w:after="0" w:line="360" w:lineRule="auto"/>
        <w:jc w:val="both"/>
        <w:rPr>
          <w:rFonts w:ascii="Times New Roman" w:hAnsi="Times New Roman" w:cs="Times New Roman"/>
          <w:b/>
        </w:rPr>
      </w:pPr>
      <w:r w:rsidRPr="00157CFD">
        <w:rPr>
          <w:rFonts w:ascii="Times New Roman" w:hAnsi="Times New Roman" w:cs="Times New Roman"/>
          <w:b/>
        </w:rPr>
        <w:t>Tinjauan Teoristis</w:t>
      </w:r>
    </w:p>
    <w:p w:rsidR="00C44AF0" w:rsidRPr="00D832AE" w:rsidRDefault="00C44AF0" w:rsidP="00D832AE">
      <w:pPr>
        <w:autoSpaceDE w:val="0"/>
        <w:autoSpaceDN w:val="0"/>
        <w:adjustRightInd w:val="0"/>
        <w:spacing w:after="0" w:line="360" w:lineRule="auto"/>
        <w:jc w:val="both"/>
        <w:rPr>
          <w:rFonts w:ascii="Times New Roman" w:hAnsi="Times New Roman" w:cs="Times New Roman"/>
          <w:b/>
          <w:bCs/>
          <w:sz w:val="20"/>
          <w:szCs w:val="20"/>
        </w:rPr>
      </w:pPr>
      <w:r w:rsidRPr="00D832AE">
        <w:rPr>
          <w:rFonts w:ascii="Times New Roman" w:hAnsi="Times New Roman" w:cs="Times New Roman"/>
          <w:b/>
          <w:bCs/>
          <w:sz w:val="20"/>
          <w:szCs w:val="20"/>
        </w:rPr>
        <w:t>Akuntansi Sektor Publik</w:t>
      </w:r>
    </w:p>
    <w:p w:rsidR="00C44AF0" w:rsidRDefault="00C44AF0" w:rsidP="00F460A9">
      <w:pPr>
        <w:autoSpaceDE w:val="0"/>
        <w:autoSpaceDN w:val="0"/>
        <w:adjustRightInd w:val="0"/>
        <w:spacing w:after="0" w:line="360" w:lineRule="auto"/>
        <w:ind w:firstLine="720"/>
        <w:jc w:val="both"/>
        <w:rPr>
          <w:rFonts w:ascii="Times New Roman" w:hAnsi="Times New Roman" w:cs="Times New Roman"/>
          <w:color w:val="000000"/>
          <w:sz w:val="20"/>
          <w:szCs w:val="20"/>
        </w:rPr>
      </w:pPr>
      <w:r w:rsidRPr="00D832AE">
        <w:rPr>
          <w:rFonts w:ascii="Times New Roman" w:hAnsi="Times New Roman" w:cs="Times New Roman"/>
          <w:color w:val="000000"/>
          <w:sz w:val="20"/>
          <w:szCs w:val="20"/>
        </w:rPr>
        <w:t>Menurut Bastian (2009:6) “Akuntansi sektor publik adalah mekanisme teknik dan analisis akuntansi yang diterapkan pada pengelolaan dana masyarakat di Lembaga-Lembaga Tinggi Negara dan Departemen-Departemen di bawahnya, Pemerintah Daerah, BUMN, LSM dan Yayasan Sosial, maupun pada proyek-proyek kerjasama sektor publik dan swasta.”</w:t>
      </w:r>
    </w:p>
    <w:p w:rsidR="00F460A9" w:rsidRDefault="00F460A9" w:rsidP="00D832AE">
      <w:pPr>
        <w:autoSpaceDE w:val="0"/>
        <w:autoSpaceDN w:val="0"/>
        <w:adjustRightInd w:val="0"/>
        <w:spacing w:after="0" w:line="360" w:lineRule="auto"/>
        <w:jc w:val="both"/>
        <w:rPr>
          <w:rFonts w:ascii="Times New Roman" w:hAnsi="Times New Roman" w:cs="Times New Roman"/>
          <w:color w:val="000000"/>
          <w:sz w:val="20"/>
          <w:szCs w:val="20"/>
        </w:rPr>
      </w:pPr>
    </w:p>
    <w:p w:rsidR="00F460A9" w:rsidRPr="00D832AE" w:rsidRDefault="00F460A9" w:rsidP="00D832AE">
      <w:pPr>
        <w:autoSpaceDE w:val="0"/>
        <w:autoSpaceDN w:val="0"/>
        <w:adjustRightInd w:val="0"/>
        <w:spacing w:after="0" w:line="360" w:lineRule="auto"/>
        <w:jc w:val="both"/>
        <w:rPr>
          <w:rFonts w:ascii="Times New Roman" w:hAnsi="Times New Roman" w:cs="Times New Roman"/>
          <w:color w:val="000000"/>
          <w:sz w:val="20"/>
          <w:szCs w:val="20"/>
        </w:rPr>
      </w:pPr>
    </w:p>
    <w:p w:rsidR="00C44AF0" w:rsidRPr="00D832AE" w:rsidRDefault="00C44AF0" w:rsidP="00D832AE">
      <w:pPr>
        <w:autoSpaceDE w:val="0"/>
        <w:autoSpaceDN w:val="0"/>
        <w:adjustRightInd w:val="0"/>
        <w:spacing w:after="0" w:line="360" w:lineRule="auto"/>
        <w:jc w:val="both"/>
        <w:rPr>
          <w:rFonts w:ascii="Times New Roman" w:hAnsi="Times New Roman" w:cs="Times New Roman"/>
          <w:b/>
          <w:bCs/>
          <w:sz w:val="20"/>
          <w:szCs w:val="20"/>
        </w:rPr>
      </w:pPr>
      <w:r w:rsidRPr="00D832AE">
        <w:rPr>
          <w:rFonts w:ascii="Times New Roman" w:hAnsi="Times New Roman" w:cs="Times New Roman"/>
          <w:b/>
          <w:bCs/>
          <w:sz w:val="20"/>
          <w:szCs w:val="20"/>
        </w:rPr>
        <w:t>Sistem Akuntansi Keuangan Daerah</w:t>
      </w:r>
    </w:p>
    <w:p w:rsidR="00C44AF0" w:rsidRPr="00D832AE" w:rsidRDefault="00C44AF0"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 xml:space="preserve">Akuntansi keuangan daerah adalah proses pengidentifikasian, pengukuran, pencatatan, dan pelaporan transaksi ekonomi (keuangan) dari entitas pemerintah daerah (kabupaten, </w:t>
      </w:r>
      <w:proofErr w:type="gramStart"/>
      <w:r w:rsidRPr="00D832AE">
        <w:rPr>
          <w:rFonts w:ascii="Times New Roman" w:hAnsi="Times New Roman" w:cs="Times New Roman"/>
          <w:sz w:val="20"/>
          <w:szCs w:val="20"/>
        </w:rPr>
        <w:t>kota</w:t>
      </w:r>
      <w:proofErr w:type="gramEnd"/>
      <w:r w:rsidRPr="00D832AE">
        <w:rPr>
          <w:rFonts w:ascii="Times New Roman" w:hAnsi="Times New Roman" w:cs="Times New Roman"/>
          <w:sz w:val="20"/>
          <w:szCs w:val="20"/>
        </w:rPr>
        <w:t xml:space="preserve"> atau provinsi) yang dijadikan sebagai informasi dalam rangka pengambilan keputusan ekonomi oleh pihak-pihak eksternal entitas pemerintah daerah (kabupaten, kota atau provinsi) yang memerlukan (Halim, 2013:43).</w:t>
      </w:r>
    </w:p>
    <w:p w:rsidR="00C44AF0" w:rsidRPr="00D832AE" w:rsidRDefault="00C44AF0" w:rsidP="00D832AE">
      <w:pPr>
        <w:autoSpaceDE w:val="0"/>
        <w:autoSpaceDN w:val="0"/>
        <w:adjustRightInd w:val="0"/>
        <w:spacing w:after="0" w:line="360" w:lineRule="auto"/>
        <w:jc w:val="both"/>
        <w:rPr>
          <w:rFonts w:ascii="Times New Roman" w:hAnsi="Times New Roman" w:cs="Times New Roman"/>
          <w:b/>
          <w:bCs/>
          <w:sz w:val="20"/>
          <w:szCs w:val="20"/>
        </w:rPr>
      </w:pPr>
      <w:r w:rsidRPr="00D832AE">
        <w:rPr>
          <w:rFonts w:ascii="Times New Roman" w:hAnsi="Times New Roman" w:cs="Times New Roman"/>
          <w:b/>
          <w:bCs/>
          <w:sz w:val="20"/>
          <w:szCs w:val="20"/>
        </w:rPr>
        <w:t>Standar Akuntansi Pemerintahan</w:t>
      </w:r>
    </w:p>
    <w:p w:rsidR="00C44AF0" w:rsidRPr="00D832AE" w:rsidRDefault="00696436"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Berdasarkan Peraturan Pemerintah Nomor 71 Tahun 2010, pasal 1 ayat (3) Komite Standar Akuntansi Pemerintahan menyatakan bahwa Standar Akuntansi Pemerintahan (SAP) adalah prinsip-prinsip akuntansi yang diterapkan dalam menyusun dan menyajikan Laporan Keuangan Pemerintah.</w:t>
      </w:r>
    </w:p>
    <w:p w:rsidR="00696436" w:rsidRPr="00F460A9" w:rsidRDefault="00696436" w:rsidP="00D832AE">
      <w:pPr>
        <w:autoSpaceDE w:val="0"/>
        <w:autoSpaceDN w:val="0"/>
        <w:adjustRightInd w:val="0"/>
        <w:spacing w:after="0" w:line="360" w:lineRule="auto"/>
        <w:jc w:val="both"/>
        <w:rPr>
          <w:rFonts w:ascii="Times New Roman" w:hAnsi="Times New Roman" w:cs="Times New Roman"/>
          <w:b/>
          <w:bCs/>
          <w:sz w:val="20"/>
          <w:szCs w:val="20"/>
        </w:rPr>
      </w:pPr>
      <w:r w:rsidRPr="00F460A9">
        <w:rPr>
          <w:rFonts w:ascii="Times New Roman" w:hAnsi="Times New Roman" w:cs="Times New Roman"/>
          <w:b/>
          <w:bCs/>
          <w:sz w:val="20"/>
          <w:szCs w:val="20"/>
        </w:rPr>
        <w:t>Manfaat standar akuntansi pemerintahan</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sz w:val="20"/>
          <w:szCs w:val="20"/>
        </w:rPr>
      </w:pPr>
      <w:proofErr w:type="gramStart"/>
      <w:r w:rsidRPr="00D832AE">
        <w:rPr>
          <w:rFonts w:ascii="Times New Roman" w:hAnsi="Times New Roman" w:cs="Times New Roman"/>
          <w:sz w:val="20"/>
          <w:szCs w:val="20"/>
        </w:rPr>
        <w:t>Menurut</w:t>
      </w:r>
      <w:r w:rsidRPr="00D832AE">
        <w:rPr>
          <w:rFonts w:ascii="Times New Roman" w:hAnsi="Times New Roman" w:cs="Times New Roman"/>
          <w:b/>
          <w:sz w:val="20"/>
          <w:szCs w:val="20"/>
        </w:rPr>
        <w:t xml:space="preserve"> </w:t>
      </w:r>
      <w:r w:rsidRPr="00D832AE">
        <w:rPr>
          <w:rFonts w:ascii="Times New Roman" w:hAnsi="Times New Roman" w:cs="Times New Roman"/>
          <w:sz w:val="20"/>
          <w:szCs w:val="20"/>
        </w:rPr>
        <w:t xml:space="preserve">Fakhrurazi (2010) Manfaat yang dapat diperoleh dengan adanya SAP adalah laporan keuangan yang dihasilkan dapat memberikan informasi keuangan yang terbuka, jujur, dan menyeluruh kepada </w:t>
      </w:r>
      <w:r w:rsidRPr="00D832AE">
        <w:rPr>
          <w:rFonts w:ascii="Times New Roman" w:hAnsi="Times New Roman" w:cs="Times New Roman"/>
          <w:i/>
          <w:iCs/>
          <w:sz w:val="20"/>
          <w:szCs w:val="20"/>
        </w:rPr>
        <w:t>stakeholders</w:t>
      </w:r>
      <w:r w:rsidRPr="00D832AE">
        <w:rPr>
          <w:rFonts w:ascii="Times New Roman" w:hAnsi="Times New Roman" w:cs="Times New Roman"/>
          <w:sz w:val="20"/>
          <w:szCs w:val="20"/>
        </w:rPr>
        <w:t>.</w:t>
      </w:r>
      <w:proofErr w:type="gramEnd"/>
      <w:r w:rsidRPr="00D832AE">
        <w:rPr>
          <w:rFonts w:ascii="Times New Roman" w:hAnsi="Times New Roman" w:cs="Times New Roman"/>
          <w:sz w:val="20"/>
          <w:szCs w:val="20"/>
        </w:rPr>
        <w:t xml:space="preserve"> Selain itu, dalam lingkup manajemen dapat memudahkan fungsi perencanaan, pengelolaan dan pengendalian atas aset, kewajiban, dan ekuitas </w:t>
      </w:r>
      <w:proofErr w:type="gramStart"/>
      <w:r w:rsidRPr="00D832AE">
        <w:rPr>
          <w:rFonts w:ascii="Times New Roman" w:hAnsi="Times New Roman" w:cs="Times New Roman"/>
          <w:sz w:val="20"/>
          <w:szCs w:val="20"/>
        </w:rPr>
        <w:t>dana</w:t>
      </w:r>
      <w:proofErr w:type="gramEnd"/>
      <w:r w:rsidRPr="00D832AE">
        <w:rPr>
          <w:rFonts w:ascii="Times New Roman" w:hAnsi="Times New Roman" w:cs="Times New Roman"/>
          <w:sz w:val="20"/>
          <w:szCs w:val="20"/>
        </w:rPr>
        <w:t xml:space="preserve"> pemerintah. Manfaat selanjutnya adalah keseimbangan antargenerasi dimana dapat memberikan informasi mengenai kecukupan penerimaan pemerintah untuk membiayai seluruh pengeluaran dan apakah generasi yang </w:t>
      </w:r>
      <w:proofErr w:type="gramStart"/>
      <w:r w:rsidRPr="00D832AE">
        <w:rPr>
          <w:rFonts w:ascii="Times New Roman" w:hAnsi="Times New Roman" w:cs="Times New Roman"/>
          <w:sz w:val="20"/>
          <w:szCs w:val="20"/>
        </w:rPr>
        <w:t>akan</w:t>
      </w:r>
      <w:proofErr w:type="gramEnd"/>
      <w:r w:rsidRPr="00D832AE">
        <w:rPr>
          <w:rFonts w:ascii="Times New Roman" w:hAnsi="Times New Roman" w:cs="Times New Roman"/>
          <w:sz w:val="20"/>
          <w:szCs w:val="20"/>
        </w:rPr>
        <w:t xml:space="preserve"> datang ikut menanggung beban pengeluaran tersebut. </w:t>
      </w:r>
      <w:proofErr w:type="gramStart"/>
      <w:r w:rsidRPr="00D832AE">
        <w:rPr>
          <w:rFonts w:ascii="Times New Roman" w:hAnsi="Times New Roman" w:cs="Times New Roman"/>
          <w:sz w:val="20"/>
          <w:szCs w:val="20"/>
        </w:rPr>
        <w:t>Laporan keuangan yang dihasilkan juga dapat mempertanggungjawabkan pengelolaan dan pelaksanaan kebijakan sumber daya dalam mencapai tujuan.</w:t>
      </w:r>
      <w:proofErr w:type="gramEnd"/>
    </w:p>
    <w:p w:rsidR="00696436" w:rsidRDefault="00696436" w:rsidP="00D832AE">
      <w:pPr>
        <w:autoSpaceDE w:val="0"/>
        <w:autoSpaceDN w:val="0"/>
        <w:adjustRightInd w:val="0"/>
        <w:spacing w:after="0" w:line="360" w:lineRule="auto"/>
        <w:jc w:val="both"/>
        <w:rPr>
          <w:rFonts w:ascii="Times New Roman" w:hAnsi="Times New Roman" w:cs="Times New Roman"/>
          <w:b/>
          <w:sz w:val="20"/>
          <w:szCs w:val="20"/>
        </w:rPr>
      </w:pPr>
      <w:r w:rsidRPr="00D832AE">
        <w:rPr>
          <w:rFonts w:ascii="Times New Roman" w:hAnsi="Times New Roman" w:cs="Times New Roman"/>
          <w:b/>
          <w:sz w:val="20"/>
          <w:szCs w:val="20"/>
        </w:rPr>
        <w:t>Perbedaan Komponen Laporan Keuangan</w:t>
      </w:r>
    </w:p>
    <w:p w:rsidR="00F460A9" w:rsidRPr="00D832AE" w:rsidRDefault="00F460A9" w:rsidP="00F460A9">
      <w:pPr>
        <w:autoSpaceDE w:val="0"/>
        <w:autoSpaceDN w:val="0"/>
        <w:adjustRightInd w:val="0"/>
        <w:spacing w:after="0" w:line="36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Tabel 1.1.</w:t>
      </w:r>
      <w:proofErr w:type="gramEnd"/>
      <w:r>
        <w:rPr>
          <w:rFonts w:ascii="Times New Roman" w:hAnsi="Times New Roman" w:cs="Times New Roman"/>
          <w:b/>
          <w:sz w:val="20"/>
          <w:szCs w:val="20"/>
        </w:rPr>
        <w:t xml:space="preserve"> Perbedaan Komponen Laporan Keuangan</w:t>
      </w:r>
    </w:p>
    <w:tbl>
      <w:tblPr>
        <w:tblStyle w:val="TableGrid"/>
        <w:tblW w:w="8280" w:type="dxa"/>
        <w:tblInd w:w="108" w:type="dxa"/>
        <w:tblLook w:val="04A0" w:firstRow="1" w:lastRow="0" w:firstColumn="1" w:lastColumn="0" w:noHBand="0" w:noVBand="1"/>
      </w:tblPr>
      <w:tblGrid>
        <w:gridCol w:w="4050"/>
        <w:gridCol w:w="4230"/>
      </w:tblGrid>
      <w:tr w:rsidR="00696436" w:rsidRPr="00D832AE" w:rsidTr="00F460A9">
        <w:trPr>
          <w:trHeight w:val="611"/>
        </w:trPr>
        <w:tc>
          <w:tcPr>
            <w:tcW w:w="4050" w:type="dxa"/>
          </w:tcPr>
          <w:p w:rsidR="00696436" w:rsidRPr="00D832AE" w:rsidRDefault="00696436" w:rsidP="004E10FB">
            <w:pPr>
              <w:autoSpaceDE w:val="0"/>
              <w:autoSpaceDN w:val="0"/>
              <w:adjustRightInd w:val="0"/>
              <w:jc w:val="center"/>
              <w:rPr>
                <w:rFonts w:ascii="Times New Roman" w:hAnsi="Times New Roman" w:cs="Times New Roman"/>
                <w:sz w:val="20"/>
                <w:szCs w:val="20"/>
              </w:rPr>
            </w:pPr>
            <w:r w:rsidRPr="00D832AE">
              <w:rPr>
                <w:rFonts w:ascii="Times New Roman" w:hAnsi="Times New Roman" w:cs="Times New Roman"/>
                <w:sz w:val="20"/>
                <w:szCs w:val="20"/>
              </w:rPr>
              <w:t>PP No. 24 Tahun 2005</w:t>
            </w:r>
          </w:p>
          <w:p w:rsidR="00696436" w:rsidRPr="00D832AE" w:rsidRDefault="00696436" w:rsidP="004E10FB">
            <w:pPr>
              <w:autoSpaceDE w:val="0"/>
              <w:autoSpaceDN w:val="0"/>
              <w:adjustRightInd w:val="0"/>
              <w:jc w:val="center"/>
              <w:rPr>
                <w:rFonts w:ascii="Times New Roman" w:hAnsi="Times New Roman" w:cs="Times New Roman"/>
                <w:sz w:val="20"/>
                <w:szCs w:val="20"/>
              </w:rPr>
            </w:pPr>
            <w:r w:rsidRPr="00D832AE">
              <w:rPr>
                <w:rFonts w:ascii="Times New Roman" w:hAnsi="Times New Roman" w:cs="Times New Roman"/>
                <w:sz w:val="20"/>
                <w:szCs w:val="20"/>
              </w:rPr>
              <w:t>(Basis Kas menuju Akrual)</w:t>
            </w:r>
          </w:p>
        </w:tc>
        <w:tc>
          <w:tcPr>
            <w:tcW w:w="4230" w:type="dxa"/>
          </w:tcPr>
          <w:p w:rsidR="00696436" w:rsidRPr="00D832AE" w:rsidRDefault="00696436" w:rsidP="004E10FB">
            <w:pPr>
              <w:autoSpaceDE w:val="0"/>
              <w:autoSpaceDN w:val="0"/>
              <w:adjustRightInd w:val="0"/>
              <w:jc w:val="center"/>
              <w:rPr>
                <w:rFonts w:ascii="Times New Roman" w:hAnsi="Times New Roman" w:cs="Times New Roman"/>
                <w:sz w:val="20"/>
                <w:szCs w:val="20"/>
              </w:rPr>
            </w:pPr>
            <w:r w:rsidRPr="00D832AE">
              <w:rPr>
                <w:rFonts w:ascii="Times New Roman" w:hAnsi="Times New Roman" w:cs="Times New Roman"/>
                <w:sz w:val="20"/>
                <w:szCs w:val="20"/>
              </w:rPr>
              <w:t>PP No. 71 Tahun 2010</w:t>
            </w:r>
          </w:p>
          <w:p w:rsidR="00696436" w:rsidRPr="00D832AE" w:rsidRDefault="00696436" w:rsidP="004E10FB">
            <w:pPr>
              <w:autoSpaceDE w:val="0"/>
              <w:autoSpaceDN w:val="0"/>
              <w:adjustRightInd w:val="0"/>
              <w:jc w:val="center"/>
              <w:rPr>
                <w:rFonts w:ascii="Times New Roman" w:hAnsi="Times New Roman" w:cs="Times New Roman"/>
                <w:sz w:val="20"/>
                <w:szCs w:val="20"/>
              </w:rPr>
            </w:pPr>
            <w:r w:rsidRPr="00D832AE">
              <w:rPr>
                <w:rFonts w:ascii="Times New Roman" w:hAnsi="Times New Roman" w:cs="Times New Roman"/>
                <w:sz w:val="20"/>
                <w:szCs w:val="20"/>
              </w:rPr>
              <w:t>(Basis Akrual Penuh)</w:t>
            </w:r>
          </w:p>
        </w:tc>
      </w:tr>
      <w:tr w:rsidR="00696436" w:rsidRPr="00D832AE" w:rsidTr="004E10FB">
        <w:trPr>
          <w:trHeight w:val="1853"/>
        </w:trPr>
        <w:tc>
          <w:tcPr>
            <w:tcW w:w="4050" w:type="dxa"/>
          </w:tcPr>
          <w:p w:rsidR="00696436" w:rsidRPr="00F460A9" w:rsidRDefault="00696436" w:rsidP="004E10FB">
            <w:pPr>
              <w:pStyle w:val="ListParagraph"/>
              <w:numPr>
                <w:ilvl w:val="0"/>
                <w:numId w:val="1"/>
              </w:numPr>
              <w:autoSpaceDE w:val="0"/>
              <w:autoSpaceDN w:val="0"/>
              <w:adjustRightInd w:val="0"/>
              <w:spacing w:line="240" w:lineRule="auto"/>
              <w:ind w:left="360"/>
              <w:jc w:val="left"/>
              <w:rPr>
                <w:b w:val="0"/>
                <w:sz w:val="20"/>
                <w:szCs w:val="20"/>
              </w:rPr>
            </w:pPr>
            <w:r w:rsidRPr="00F460A9">
              <w:rPr>
                <w:b w:val="0"/>
                <w:sz w:val="20"/>
                <w:szCs w:val="20"/>
              </w:rPr>
              <w:t xml:space="preserve">Laporan Realisasi Anggaran </w:t>
            </w:r>
          </w:p>
          <w:p w:rsidR="00696436" w:rsidRPr="00F460A9" w:rsidRDefault="00696436" w:rsidP="004E10FB">
            <w:pPr>
              <w:pStyle w:val="ListParagraph"/>
              <w:numPr>
                <w:ilvl w:val="0"/>
                <w:numId w:val="1"/>
              </w:numPr>
              <w:autoSpaceDE w:val="0"/>
              <w:autoSpaceDN w:val="0"/>
              <w:adjustRightInd w:val="0"/>
              <w:spacing w:line="240" w:lineRule="auto"/>
              <w:ind w:left="360"/>
              <w:jc w:val="left"/>
              <w:rPr>
                <w:b w:val="0"/>
                <w:sz w:val="20"/>
                <w:szCs w:val="20"/>
              </w:rPr>
            </w:pPr>
            <w:r w:rsidRPr="00F460A9">
              <w:rPr>
                <w:b w:val="0"/>
                <w:sz w:val="20"/>
                <w:szCs w:val="20"/>
              </w:rPr>
              <w:t>Neraca</w:t>
            </w:r>
          </w:p>
          <w:p w:rsidR="00696436" w:rsidRPr="00F460A9" w:rsidRDefault="00696436" w:rsidP="004E10FB">
            <w:pPr>
              <w:pStyle w:val="ListParagraph"/>
              <w:numPr>
                <w:ilvl w:val="0"/>
                <w:numId w:val="1"/>
              </w:numPr>
              <w:autoSpaceDE w:val="0"/>
              <w:autoSpaceDN w:val="0"/>
              <w:adjustRightInd w:val="0"/>
              <w:spacing w:line="240" w:lineRule="auto"/>
              <w:ind w:left="360"/>
              <w:jc w:val="left"/>
              <w:rPr>
                <w:b w:val="0"/>
                <w:sz w:val="20"/>
                <w:szCs w:val="20"/>
              </w:rPr>
            </w:pPr>
            <w:r w:rsidRPr="00F460A9">
              <w:rPr>
                <w:b w:val="0"/>
                <w:sz w:val="20"/>
                <w:szCs w:val="20"/>
              </w:rPr>
              <w:t>Laporan Arus Kas</w:t>
            </w:r>
          </w:p>
          <w:p w:rsidR="00696436" w:rsidRPr="00F460A9" w:rsidRDefault="00696436" w:rsidP="004E10FB">
            <w:pPr>
              <w:pStyle w:val="ListParagraph"/>
              <w:numPr>
                <w:ilvl w:val="0"/>
                <w:numId w:val="1"/>
              </w:numPr>
              <w:autoSpaceDE w:val="0"/>
              <w:autoSpaceDN w:val="0"/>
              <w:adjustRightInd w:val="0"/>
              <w:spacing w:line="240" w:lineRule="auto"/>
              <w:ind w:left="360"/>
              <w:jc w:val="left"/>
              <w:rPr>
                <w:b w:val="0"/>
                <w:sz w:val="20"/>
                <w:szCs w:val="20"/>
              </w:rPr>
            </w:pPr>
            <w:r w:rsidRPr="00F460A9">
              <w:rPr>
                <w:b w:val="0"/>
                <w:sz w:val="20"/>
                <w:szCs w:val="20"/>
              </w:rPr>
              <w:t>Catatan atas Laporan keuangan</w:t>
            </w:r>
          </w:p>
          <w:p w:rsidR="00696436" w:rsidRPr="00F460A9" w:rsidRDefault="00696436" w:rsidP="004E10FB">
            <w:pPr>
              <w:pStyle w:val="ListParagraph"/>
              <w:autoSpaceDE w:val="0"/>
              <w:autoSpaceDN w:val="0"/>
              <w:adjustRightInd w:val="0"/>
              <w:spacing w:line="240" w:lineRule="auto"/>
              <w:ind w:left="0"/>
              <w:jc w:val="center"/>
              <w:rPr>
                <w:b w:val="0"/>
                <w:sz w:val="20"/>
                <w:szCs w:val="20"/>
              </w:rPr>
            </w:pPr>
          </w:p>
        </w:tc>
        <w:tc>
          <w:tcPr>
            <w:tcW w:w="4230" w:type="dxa"/>
          </w:tcPr>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Laporan Realisasi Anggaran</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Laporan Perubahan Saldo Anggaran Lebih</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Neraca</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Laporan Arus kas</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Laporan Operasional</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Laporan Perubahan Ekuitas</w:t>
            </w:r>
          </w:p>
          <w:p w:rsidR="00696436" w:rsidRPr="00F460A9" w:rsidRDefault="00696436" w:rsidP="004E10FB">
            <w:pPr>
              <w:pStyle w:val="ListParagraph"/>
              <w:numPr>
                <w:ilvl w:val="0"/>
                <w:numId w:val="2"/>
              </w:numPr>
              <w:autoSpaceDE w:val="0"/>
              <w:autoSpaceDN w:val="0"/>
              <w:adjustRightInd w:val="0"/>
              <w:spacing w:line="240" w:lineRule="auto"/>
              <w:ind w:left="323"/>
              <w:jc w:val="left"/>
              <w:rPr>
                <w:b w:val="0"/>
                <w:sz w:val="20"/>
                <w:szCs w:val="20"/>
              </w:rPr>
            </w:pPr>
            <w:r w:rsidRPr="00F460A9">
              <w:rPr>
                <w:b w:val="0"/>
                <w:sz w:val="20"/>
                <w:szCs w:val="20"/>
              </w:rPr>
              <w:t>Catatan atas Laporan Keuangan</w:t>
            </w:r>
          </w:p>
        </w:tc>
      </w:tr>
    </w:tbl>
    <w:p w:rsidR="00696436" w:rsidRDefault="00696436" w:rsidP="00F460A9">
      <w:pPr>
        <w:autoSpaceDE w:val="0"/>
        <w:autoSpaceDN w:val="0"/>
        <w:adjustRightInd w:val="0"/>
        <w:spacing w:after="0" w:line="360" w:lineRule="auto"/>
        <w:jc w:val="both"/>
        <w:rPr>
          <w:rFonts w:ascii="Times New Roman" w:hAnsi="Times New Roman" w:cs="Times New Roman"/>
          <w:sz w:val="20"/>
          <w:szCs w:val="20"/>
        </w:rPr>
      </w:pPr>
      <w:proofErr w:type="gramStart"/>
      <w:r w:rsidRPr="00D832AE">
        <w:rPr>
          <w:rFonts w:ascii="Times New Roman" w:hAnsi="Times New Roman" w:cs="Times New Roman"/>
          <w:sz w:val="20"/>
          <w:szCs w:val="20"/>
        </w:rPr>
        <w:t>Sumber :</w:t>
      </w:r>
      <w:proofErr w:type="gramEnd"/>
      <w:r w:rsidRPr="00D832AE">
        <w:rPr>
          <w:rFonts w:ascii="Times New Roman" w:hAnsi="Times New Roman" w:cs="Times New Roman"/>
          <w:sz w:val="20"/>
          <w:szCs w:val="20"/>
        </w:rPr>
        <w:t xml:space="preserve"> PP No 71 Tahun 2010</w:t>
      </w:r>
    </w:p>
    <w:p w:rsidR="00F460A9" w:rsidRDefault="00F460A9" w:rsidP="00F460A9">
      <w:pPr>
        <w:autoSpaceDE w:val="0"/>
        <w:autoSpaceDN w:val="0"/>
        <w:adjustRightInd w:val="0"/>
        <w:spacing w:after="0" w:line="360" w:lineRule="auto"/>
        <w:jc w:val="both"/>
        <w:rPr>
          <w:rFonts w:ascii="Times New Roman" w:hAnsi="Times New Roman" w:cs="Times New Roman"/>
          <w:sz w:val="20"/>
          <w:szCs w:val="20"/>
        </w:rPr>
      </w:pPr>
    </w:p>
    <w:p w:rsidR="004E10FB" w:rsidRDefault="004E10FB" w:rsidP="00F460A9">
      <w:pPr>
        <w:autoSpaceDE w:val="0"/>
        <w:autoSpaceDN w:val="0"/>
        <w:adjustRightInd w:val="0"/>
        <w:spacing w:after="0" w:line="360" w:lineRule="auto"/>
        <w:jc w:val="both"/>
        <w:rPr>
          <w:rFonts w:ascii="Times New Roman" w:hAnsi="Times New Roman" w:cs="Times New Roman"/>
          <w:sz w:val="20"/>
          <w:szCs w:val="20"/>
        </w:rPr>
      </w:pPr>
    </w:p>
    <w:p w:rsidR="0052187D" w:rsidRDefault="0052187D" w:rsidP="00F460A9">
      <w:pPr>
        <w:autoSpaceDE w:val="0"/>
        <w:autoSpaceDN w:val="0"/>
        <w:adjustRightInd w:val="0"/>
        <w:spacing w:after="0" w:line="360" w:lineRule="auto"/>
        <w:jc w:val="both"/>
        <w:rPr>
          <w:rFonts w:ascii="Times New Roman" w:hAnsi="Times New Roman" w:cs="Times New Roman"/>
          <w:sz w:val="20"/>
          <w:szCs w:val="20"/>
        </w:rPr>
      </w:pPr>
    </w:p>
    <w:p w:rsidR="00F460A9" w:rsidRPr="00D832AE" w:rsidRDefault="00F460A9" w:rsidP="00F460A9">
      <w:pPr>
        <w:autoSpaceDE w:val="0"/>
        <w:autoSpaceDN w:val="0"/>
        <w:adjustRightInd w:val="0"/>
        <w:spacing w:after="0" w:line="360" w:lineRule="auto"/>
        <w:jc w:val="both"/>
        <w:rPr>
          <w:rFonts w:ascii="Times New Roman" w:hAnsi="Times New Roman" w:cs="Times New Roman"/>
          <w:sz w:val="20"/>
          <w:szCs w:val="20"/>
        </w:rPr>
      </w:pPr>
    </w:p>
    <w:p w:rsidR="00696436" w:rsidRPr="00D832AE" w:rsidRDefault="00F460A9" w:rsidP="00F460A9">
      <w:pPr>
        <w:autoSpaceDE w:val="0"/>
        <w:autoSpaceDN w:val="0"/>
        <w:adjustRightInd w:val="0"/>
        <w:spacing w:after="0" w:line="360" w:lineRule="auto"/>
        <w:jc w:val="center"/>
        <w:rPr>
          <w:rFonts w:ascii="Times New Roman" w:hAnsi="Times New Roman" w:cs="Times New Roman"/>
          <w:sz w:val="20"/>
          <w:szCs w:val="20"/>
        </w:rPr>
      </w:pPr>
      <w:proofErr w:type="gramStart"/>
      <w:r>
        <w:rPr>
          <w:rFonts w:ascii="Times New Roman" w:hAnsi="Times New Roman" w:cs="Times New Roman"/>
          <w:b/>
          <w:sz w:val="20"/>
          <w:szCs w:val="20"/>
        </w:rPr>
        <w:t>Tabel 1.2.</w:t>
      </w:r>
      <w:proofErr w:type="gramEnd"/>
      <w:r>
        <w:rPr>
          <w:rFonts w:ascii="Times New Roman" w:hAnsi="Times New Roman" w:cs="Times New Roman"/>
          <w:b/>
          <w:sz w:val="20"/>
          <w:szCs w:val="20"/>
        </w:rPr>
        <w:t xml:space="preserve"> </w:t>
      </w:r>
      <w:r w:rsidR="00696436" w:rsidRPr="00D832AE">
        <w:rPr>
          <w:rFonts w:ascii="Times New Roman" w:hAnsi="Times New Roman" w:cs="Times New Roman"/>
          <w:b/>
          <w:sz w:val="20"/>
          <w:szCs w:val="20"/>
        </w:rPr>
        <w:t>Komponen Peraturan Pemerintah Nomor 71 Tahun 2010</w:t>
      </w:r>
    </w:p>
    <w:tbl>
      <w:tblPr>
        <w:tblStyle w:val="TableGrid"/>
        <w:tblW w:w="9000" w:type="dxa"/>
        <w:tblInd w:w="108" w:type="dxa"/>
        <w:tblLook w:val="04A0" w:firstRow="1" w:lastRow="0" w:firstColumn="1" w:lastColumn="0" w:noHBand="0" w:noVBand="1"/>
      </w:tblPr>
      <w:tblGrid>
        <w:gridCol w:w="461"/>
        <w:gridCol w:w="4309"/>
        <w:gridCol w:w="4230"/>
      </w:tblGrid>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No</w:t>
            </w:r>
          </w:p>
        </w:tc>
        <w:tc>
          <w:tcPr>
            <w:tcW w:w="4309" w:type="dxa"/>
          </w:tcPr>
          <w:p w:rsidR="00696436" w:rsidRPr="00D832AE" w:rsidRDefault="00696436" w:rsidP="00D832AE">
            <w:pPr>
              <w:pStyle w:val="Default"/>
              <w:spacing w:line="360" w:lineRule="auto"/>
              <w:jc w:val="center"/>
              <w:rPr>
                <w:sz w:val="20"/>
                <w:szCs w:val="20"/>
              </w:rPr>
            </w:pPr>
            <w:r w:rsidRPr="00D832AE">
              <w:rPr>
                <w:sz w:val="20"/>
                <w:szCs w:val="20"/>
              </w:rPr>
              <w:t>Lampiran I</w:t>
            </w:r>
          </w:p>
        </w:tc>
        <w:tc>
          <w:tcPr>
            <w:tcW w:w="4230" w:type="dxa"/>
          </w:tcPr>
          <w:p w:rsidR="00696436" w:rsidRPr="00D832AE" w:rsidRDefault="00696436" w:rsidP="00D832AE">
            <w:pPr>
              <w:pStyle w:val="Default"/>
              <w:spacing w:line="360" w:lineRule="auto"/>
              <w:jc w:val="center"/>
              <w:rPr>
                <w:sz w:val="20"/>
                <w:szCs w:val="20"/>
              </w:rPr>
            </w:pPr>
            <w:r w:rsidRPr="00D832AE">
              <w:rPr>
                <w:sz w:val="20"/>
                <w:szCs w:val="20"/>
              </w:rPr>
              <w:t>Lampiran II</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1</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Penyajian Laporan Keuangan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Penyajian Laporan Keuangan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2</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Laporan Realisasi Anggaran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Laporan Realisasi Anggaran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3</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Laporan Arus Kas</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Laporan Arus Kas</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4</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Catatan atas Laporan Keuangan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Catatan atas Laporan Keuangan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5</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Akuntansi Persediaan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Akuntansi Persediaan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6</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Akuntansi Investasi</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Akuntansi Investasi</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7</w:t>
            </w:r>
          </w:p>
        </w:tc>
        <w:tc>
          <w:tcPr>
            <w:tcW w:w="4309" w:type="dxa"/>
          </w:tcPr>
          <w:p w:rsidR="00696436" w:rsidRPr="00D832AE" w:rsidRDefault="00696436" w:rsidP="00D832AE">
            <w:pPr>
              <w:pStyle w:val="Default"/>
              <w:spacing w:line="360" w:lineRule="auto"/>
              <w:rPr>
                <w:sz w:val="20"/>
                <w:szCs w:val="20"/>
              </w:rPr>
            </w:pPr>
            <w:r w:rsidRPr="00D832AE">
              <w:rPr>
                <w:sz w:val="20"/>
                <w:szCs w:val="20"/>
              </w:rPr>
              <w:t xml:space="preserve">Tentang Akuntansi Aset Tetap </w:t>
            </w:r>
          </w:p>
        </w:tc>
        <w:tc>
          <w:tcPr>
            <w:tcW w:w="4230" w:type="dxa"/>
          </w:tcPr>
          <w:p w:rsidR="00696436" w:rsidRPr="00D832AE" w:rsidRDefault="00696436" w:rsidP="00D832AE">
            <w:pPr>
              <w:pStyle w:val="Default"/>
              <w:spacing w:line="360" w:lineRule="auto"/>
              <w:rPr>
                <w:sz w:val="20"/>
                <w:szCs w:val="20"/>
              </w:rPr>
            </w:pPr>
            <w:r w:rsidRPr="00D832AE">
              <w:rPr>
                <w:sz w:val="20"/>
                <w:szCs w:val="20"/>
              </w:rPr>
              <w:t xml:space="preserve">Tentang Akuntansi Aset Tetap </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8</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Akuntansi Konstuksi dalam Pengerjaan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Akuntansi Konstuksi dalam Pengerjaan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9</w:t>
            </w:r>
          </w:p>
        </w:tc>
        <w:tc>
          <w:tcPr>
            <w:tcW w:w="4309" w:type="dxa"/>
          </w:tcPr>
          <w:p w:rsidR="00696436" w:rsidRPr="00D832AE" w:rsidRDefault="00696436" w:rsidP="00D832AE">
            <w:pPr>
              <w:pStyle w:val="Default"/>
              <w:spacing w:line="360" w:lineRule="auto"/>
              <w:rPr>
                <w:sz w:val="20"/>
                <w:szCs w:val="20"/>
              </w:rPr>
            </w:pPr>
            <w:r w:rsidRPr="00D832AE">
              <w:rPr>
                <w:sz w:val="20"/>
                <w:szCs w:val="20"/>
              </w:rPr>
              <w:t xml:space="preserve">Tentang Akuntansi Kewajiban </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Akuntansi Kewajiban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10</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Koreksi Kesalahan, Perubahan Kebijakan Akuntansi, dan Operasi yang Tidak Dilanjutkan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Koreksi Kesalahan, Perubahan Kebijakan Akuntansi, dan Peristiwa Luar Biasa</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11</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Laporan Keuangan Konsolidasian</w:t>
            </w:r>
          </w:p>
        </w:tc>
        <w:tc>
          <w:tcPr>
            <w:tcW w:w="4230" w:type="dxa"/>
          </w:tcPr>
          <w:p w:rsidR="00696436" w:rsidRPr="00D832AE" w:rsidRDefault="00696436" w:rsidP="00D832AE">
            <w:pPr>
              <w:pStyle w:val="Default"/>
              <w:spacing w:line="360" w:lineRule="auto"/>
              <w:rPr>
                <w:sz w:val="20"/>
                <w:szCs w:val="20"/>
              </w:rPr>
            </w:pPr>
            <w:r w:rsidRPr="00D832AE">
              <w:rPr>
                <w:sz w:val="20"/>
                <w:szCs w:val="20"/>
              </w:rPr>
              <w:t>Tentang Laporan Keuangan Konsolidasian</w:t>
            </w:r>
          </w:p>
        </w:tc>
      </w:tr>
      <w:tr w:rsidR="00696436" w:rsidRPr="00D832AE" w:rsidTr="00F460A9">
        <w:tc>
          <w:tcPr>
            <w:tcW w:w="461" w:type="dxa"/>
          </w:tcPr>
          <w:p w:rsidR="00696436" w:rsidRPr="00D832AE" w:rsidRDefault="00696436" w:rsidP="00D832AE">
            <w:pPr>
              <w:pStyle w:val="Default"/>
              <w:spacing w:line="360" w:lineRule="auto"/>
              <w:jc w:val="center"/>
              <w:rPr>
                <w:sz w:val="20"/>
                <w:szCs w:val="20"/>
              </w:rPr>
            </w:pPr>
            <w:r w:rsidRPr="00D832AE">
              <w:rPr>
                <w:sz w:val="20"/>
                <w:szCs w:val="20"/>
              </w:rPr>
              <w:t>12</w:t>
            </w:r>
          </w:p>
        </w:tc>
        <w:tc>
          <w:tcPr>
            <w:tcW w:w="4309" w:type="dxa"/>
          </w:tcPr>
          <w:p w:rsidR="00696436" w:rsidRPr="00D832AE" w:rsidRDefault="00696436" w:rsidP="00D832AE">
            <w:pPr>
              <w:pStyle w:val="Default"/>
              <w:spacing w:line="360" w:lineRule="auto"/>
              <w:rPr>
                <w:sz w:val="20"/>
                <w:szCs w:val="20"/>
              </w:rPr>
            </w:pPr>
            <w:r w:rsidRPr="00D832AE">
              <w:rPr>
                <w:sz w:val="20"/>
                <w:szCs w:val="20"/>
              </w:rPr>
              <w:t>Tentang Laporan Operasional</w:t>
            </w:r>
          </w:p>
        </w:tc>
        <w:tc>
          <w:tcPr>
            <w:tcW w:w="4230" w:type="dxa"/>
          </w:tcPr>
          <w:p w:rsidR="00696436" w:rsidRPr="00D832AE" w:rsidRDefault="00696436" w:rsidP="00D832AE">
            <w:pPr>
              <w:pStyle w:val="Default"/>
              <w:spacing w:line="360" w:lineRule="auto"/>
              <w:jc w:val="center"/>
              <w:rPr>
                <w:sz w:val="20"/>
                <w:szCs w:val="20"/>
              </w:rPr>
            </w:pPr>
            <w:r w:rsidRPr="00D832AE">
              <w:rPr>
                <w:sz w:val="20"/>
                <w:szCs w:val="20"/>
              </w:rPr>
              <w:t>-</w:t>
            </w:r>
          </w:p>
        </w:tc>
      </w:tr>
    </w:tbl>
    <w:p w:rsidR="00696436" w:rsidRPr="00D832AE" w:rsidRDefault="00F460A9" w:rsidP="00D832AE">
      <w:pPr>
        <w:pStyle w:val="Default"/>
        <w:spacing w:line="360" w:lineRule="auto"/>
        <w:ind w:left="-90"/>
        <w:jc w:val="both"/>
        <w:rPr>
          <w:sz w:val="20"/>
          <w:szCs w:val="20"/>
        </w:rPr>
      </w:pPr>
      <w:r>
        <w:rPr>
          <w:sz w:val="20"/>
          <w:szCs w:val="20"/>
        </w:rPr>
        <w:t xml:space="preserve">  </w:t>
      </w:r>
      <w:proofErr w:type="gramStart"/>
      <w:r w:rsidR="00696436" w:rsidRPr="00D832AE">
        <w:rPr>
          <w:sz w:val="20"/>
          <w:szCs w:val="20"/>
        </w:rPr>
        <w:t>Sumber :</w:t>
      </w:r>
      <w:proofErr w:type="gramEnd"/>
      <w:r w:rsidR="00696436" w:rsidRPr="00D832AE">
        <w:rPr>
          <w:sz w:val="20"/>
          <w:szCs w:val="20"/>
        </w:rPr>
        <w:t xml:space="preserve"> Peraturan Pemerintah Nomor 71 Tahun 2010 </w:t>
      </w:r>
    </w:p>
    <w:p w:rsidR="00696436" w:rsidRPr="00D832AE" w:rsidRDefault="00696436" w:rsidP="00D832AE">
      <w:pPr>
        <w:autoSpaceDE w:val="0"/>
        <w:autoSpaceDN w:val="0"/>
        <w:adjustRightInd w:val="0"/>
        <w:spacing w:after="0" w:line="360" w:lineRule="auto"/>
        <w:jc w:val="both"/>
        <w:rPr>
          <w:rFonts w:ascii="Times New Roman" w:hAnsi="Times New Roman" w:cs="Times New Roman"/>
          <w:b/>
          <w:bCs/>
          <w:color w:val="000000"/>
          <w:sz w:val="20"/>
          <w:szCs w:val="20"/>
        </w:rPr>
      </w:pPr>
      <w:r w:rsidRPr="00D832AE">
        <w:rPr>
          <w:rFonts w:ascii="Times New Roman" w:hAnsi="Times New Roman" w:cs="Times New Roman"/>
          <w:b/>
          <w:bCs/>
          <w:color w:val="000000"/>
          <w:sz w:val="20"/>
          <w:szCs w:val="20"/>
        </w:rPr>
        <w:t>Basis Akuntansi</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color w:val="000000"/>
          <w:sz w:val="20"/>
          <w:szCs w:val="20"/>
        </w:rPr>
      </w:pPr>
      <w:proofErr w:type="gramStart"/>
      <w:r w:rsidRPr="00D832AE">
        <w:rPr>
          <w:rFonts w:ascii="Times New Roman" w:hAnsi="Times New Roman" w:cs="Times New Roman"/>
          <w:color w:val="000000"/>
          <w:sz w:val="20"/>
          <w:szCs w:val="20"/>
        </w:rPr>
        <w:t>Partono dalam Halim dan Syam (2011:52) menjelaskan basis akuntansi adalah himpunan dan standar-standar akuntansi yang menetapkan kapan dampak keuangan dari transaksi-transaksi dan peristiwa-peristiwa lainnya harus diakui untuk tujuan pelaporan keuangan.</w:t>
      </w:r>
      <w:proofErr w:type="gramEnd"/>
      <w:r w:rsidRPr="00D832AE">
        <w:rPr>
          <w:rFonts w:ascii="Times New Roman" w:hAnsi="Times New Roman" w:cs="Times New Roman"/>
          <w:color w:val="000000"/>
          <w:sz w:val="20"/>
          <w:szCs w:val="20"/>
        </w:rPr>
        <w:t xml:space="preserve"> </w:t>
      </w:r>
      <w:proofErr w:type="gramStart"/>
      <w:r w:rsidRPr="00D832AE">
        <w:rPr>
          <w:rFonts w:ascii="Times New Roman" w:hAnsi="Times New Roman" w:cs="Times New Roman"/>
          <w:color w:val="000000"/>
          <w:sz w:val="20"/>
          <w:szCs w:val="20"/>
        </w:rPr>
        <w:t>Basis-basis tersebut berkaitan dengan penetapan waktu atas pengukuran yang dilakukan, terlepas dari sifat pengukuran tersebut.</w:t>
      </w:r>
      <w:proofErr w:type="gramEnd"/>
    </w:p>
    <w:p w:rsidR="00696436" w:rsidRPr="00D832AE" w:rsidRDefault="00696436" w:rsidP="00D832AE">
      <w:pPr>
        <w:autoSpaceDE w:val="0"/>
        <w:autoSpaceDN w:val="0"/>
        <w:adjustRightInd w:val="0"/>
        <w:spacing w:after="0" w:line="360" w:lineRule="auto"/>
        <w:jc w:val="both"/>
        <w:rPr>
          <w:rFonts w:ascii="Times New Roman" w:hAnsi="Times New Roman" w:cs="Times New Roman"/>
          <w:b/>
          <w:bCs/>
          <w:color w:val="000000"/>
          <w:sz w:val="20"/>
          <w:szCs w:val="20"/>
        </w:rPr>
      </w:pPr>
      <w:r w:rsidRPr="00D832AE">
        <w:rPr>
          <w:rFonts w:ascii="Times New Roman" w:hAnsi="Times New Roman" w:cs="Times New Roman"/>
          <w:b/>
          <w:bCs/>
          <w:color w:val="000000"/>
          <w:sz w:val="20"/>
          <w:szCs w:val="20"/>
        </w:rPr>
        <w:t>Basis Kas</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sz w:val="20"/>
          <w:szCs w:val="20"/>
        </w:rPr>
      </w:pPr>
      <w:proofErr w:type="gramStart"/>
      <w:r w:rsidRPr="00D832AE">
        <w:rPr>
          <w:rFonts w:ascii="Times New Roman" w:hAnsi="Times New Roman" w:cs="Times New Roman"/>
          <w:sz w:val="20"/>
          <w:szCs w:val="20"/>
        </w:rPr>
        <w:t>Bastian (2009:121) basis kas adalah mengakui dan mencatat transaksi keuangan pada saat kas diterima atau dibayarkan.</w:t>
      </w:r>
      <w:proofErr w:type="gramEnd"/>
      <w:r w:rsidRPr="00D832AE">
        <w:rPr>
          <w:rFonts w:ascii="Times New Roman" w:hAnsi="Times New Roman" w:cs="Times New Roman"/>
          <w:sz w:val="20"/>
          <w:szCs w:val="20"/>
        </w:rPr>
        <w:t xml:space="preserve"> Fokus pengukurannya pada saldo kas, dengan </w:t>
      </w:r>
      <w:proofErr w:type="gramStart"/>
      <w:r w:rsidRPr="00D832AE">
        <w:rPr>
          <w:rFonts w:ascii="Times New Roman" w:hAnsi="Times New Roman" w:cs="Times New Roman"/>
          <w:sz w:val="20"/>
          <w:szCs w:val="20"/>
        </w:rPr>
        <w:t>cara</w:t>
      </w:r>
      <w:proofErr w:type="gramEnd"/>
      <w:r w:rsidRPr="00D832AE">
        <w:rPr>
          <w:rFonts w:ascii="Times New Roman" w:hAnsi="Times New Roman" w:cs="Times New Roman"/>
          <w:sz w:val="20"/>
          <w:szCs w:val="20"/>
        </w:rPr>
        <w:t xml:space="preserve"> membedakan antara kas yang diterima dan kas yang dikeluarkan.</w:t>
      </w:r>
    </w:p>
    <w:p w:rsidR="00696436" w:rsidRPr="00D832AE" w:rsidRDefault="00696436" w:rsidP="00D832AE">
      <w:pPr>
        <w:autoSpaceDE w:val="0"/>
        <w:autoSpaceDN w:val="0"/>
        <w:adjustRightInd w:val="0"/>
        <w:spacing w:after="0" w:line="360" w:lineRule="auto"/>
        <w:jc w:val="both"/>
        <w:rPr>
          <w:rFonts w:ascii="Times New Roman" w:hAnsi="Times New Roman" w:cs="Times New Roman"/>
          <w:b/>
          <w:sz w:val="20"/>
          <w:szCs w:val="20"/>
        </w:rPr>
      </w:pPr>
      <w:r w:rsidRPr="00D832AE">
        <w:rPr>
          <w:rFonts w:ascii="Times New Roman" w:hAnsi="Times New Roman" w:cs="Times New Roman"/>
          <w:b/>
          <w:sz w:val="20"/>
          <w:szCs w:val="20"/>
        </w:rPr>
        <w:t>SAP Berbasis Kas Menuju Akrual (PP No. 24 Tahun 2005)</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sz w:val="20"/>
          <w:szCs w:val="20"/>
        </w:rPr>
      </w:pPr>
      <w:proofErr w:type="gramStart"/>
      <w:r w:rsidRPr="00D832AE">
        <w:rPr>
          <w:rFonts w:ascii="Times New Roman" w:hAnsi="Times New Roman" w:cs="Times New Roman"/>
          <w:sz w:val="20"/>
          <w:szCs w:val="20"/>
        </w:rPr>
        <w:t>Kieso dkk (2008) mengemukakan definisi dasar kas yang telah dimodifikasi (</w:t>
      </w:r>
      <w:r w:rsidRPr="00D832AE">
        <w:rPr>
          <w:rFonts w:ascii="Times New Roman" w:hAnsi="Times New Roman" w:cs="Times New Roman"/>
          <w:i/>
          <w:iCs/>
          <w:sz w:val="20"/>
          <w:szCs w:val="20"/>
        </w:rPr>
        <w:t>modified cash basis</w:t>
      </w:r>
      <w:r w:rsidRPr="00D832AE">
        <w:rPr>
          <w:rFonts w:ascii="Times New Roman" w:hAnsi="Times New Roman" w:cs="Times New Roman"/>
          <w:sz w:val="20"/>
          <w:szCs w:val="20"/>
        </w:rPr>
        <w:t>) adalah campuran antara dasar kas dengan dasar akrual.</w:t>
      </w:r>
      <w:proofErr w:type="gramEnd"/>
    </w:p>
    <w:p w:rsidR="00696436" w:rsidRPr="00D832AE" w:rsidRDefault="00696436" w:rsidP="00F460A9">
      <w:pPr>
        <w:autoSpaceDE w:val="0"/>
        <w:autoSpaceDN w:val="0"/>
        <w:adjustRightInd w:val="0"/>
        <w:spacing w:after="0" w:line="360" w:lineRule="auto"/>
        <w:jc w:val="both"/>
        <w:rPr>
          <w:rFonts w:ascii="Times New Roman" w:hAnsi="Times New Roman" w:cs="Times New Roman"/>
          <w:color w:val="000000"/>
          <w:sz w:val="20"/>
          <w:szCs w:val="20"/>
        </w:rPr>
      </w:pPr>
      <w:r w:rsidRPr="00D832AE">
        <w:rPr>
          <w:rFonts w:ascii="Times New Roman" w:hAnsi="Times New Roman" w:cs="Times New Roman"/>
          <w:b/>
          <w:sz w:val="20"/>
          <w:szCs w:val="20"/>
        </w:rPr>
        <w:t>SAP Berbasis Akrual Penuh (PP No. 71 Tahun 2010)</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color w:val="000000"/>
          <w:sz w:val="20"/>
          <w:szCs w:val="20"/>
        </w:rPr>
      </w:pPr>
      <w:proofErr w:type="gramStart"/>
      <w:r w:rsidRPr="00D832AE">
        <w:rPr>
          <w:rFonts w:ascii="Times New Roman" w:hAnsi="Times New Roman" w:cs="Times New Roman"/>
          <w:color w:val="000000"/>
          <w:sz w:val="20"/>
          <w:szCs w:val="20"/>
        </w:rPr>
        <w:t>Menurut Bastian (2009:123) akuntansi akrual mengakui dan mencatat transaksi dan kejadian keuangan pada saat terjadi atau pada saat perolehan.</w:t>
      </w:r>
      <w:proofErr w:type="gramEnd"/>
      <w:r w:rsidRPr="00D832AE">
        <w:rPr>
          <w:rFonts w:ascii="Times New Roman" w:hAnsi="Times New Roman" w:cs="Times New Roman"/>
          <w:color w:val="000000"/>
          <w:sz w:val="20"/>
          <w:szCs w:val="20"/>
        </w:rPr>
        <w:t xml:space="preserve"> </w:t>
      </w:r>
      <w:proofErr w:type="gramStart"/>
      <w:r w:rsidRPr="00D832AE">
        <w:rPr>
          <w:rFonts w:ascii="Times New Roman" w:hAnsi="Times New Roman" w:cs="Times New Roman"/>
          <w:color w:val="000000"/>
          <w:sz w:val="20"/>
          <w:szCs w:val="20"/>
        </w:rPr>
        <w:t xml:space="preserve">Elemen dasar akrual ini adalah aktiva, kewajiban, </w:t>
      </w:r>
      <w:r w:rsidRPr="00D832AE">
        <w:rPr>
          <w:rFonts w:ascii="Times New Roman" w:hAnsi="Times New Roman" w:cs="Times New Roman"/>
          <w:i/>
          <w:color w:val="000000"/>
          <w:sz w:val="20"/>
          <w:szCs w:val="20"/>
        </w:rPr>
        <w:lastRenderedPageBreak/>
        <w:t>net worth</w:t>
      </w:r>
      <w:r w:rsidRPr="00D832AE">
        <w:rPr>
          <w:rFonts w:ascii="Times New Roman" w:hAnsi="Times New Roman" w:cs="Times New Roman"/>
          <w:color w:val="000000"/>
          <w:sz w:val="20"/>
          <w:szCs w:val="20"/>
        </w:rPr>
        <w:t>, pendapatan dan biaya.</w:t>
      </w:r>
      <w:proofErr w:type="gramEnd"/>
      <w:r w:rsidRPr="00D832AE">
        <w:rPr>
          <w:rFonts w:ascii="Times New Roman" w:hAnsi="Times New Roman" w:cs="Times New Roman"/>
          <w:color w:val="000000"/>
          <w:sz w:val="20"/>
          <w:szCs w:val="20"/>
        </w:rPr>
        <w:t xml:space="preserve"> </w:t>
      </w:r>
      <w:proofErr w:type="gramStart"/>
      <w:r w:rsidRPr="00D832AE">
        <w:rPr>
          <w:rFonts w:ascii="Times New Roman" w:hAnsi="Times New Roman" w:cs="Times New Roman"/>
          <w:color w:val="000000"/>
          <w:sz w:val="20"/>
          <w:szCs w:val="20"/>
        </w:rPr>
        <w:t>Akuntansi dasar akrual berfokus pengukuran sumber daya ekonomis dan perubahan sumber daya pada suatu entitas.</w:t>
      </w:r>
      <w:proofErr w:type="gramEnd"/>
    </w:p>
    <w:p w:rsidR="00696436" w:rsidRPr="00D832AE" w:rsidRDefault="00696436" w:rsidP="00F460A9">
      <w:pPr>
        <w:autoSpaceDE w:val="0"/>
        <w:autoSpaceDN w:val="0"/>
        <w:adjustRightInd w:val="0"/>
        <w:spacing w:after="0" w:line="360" w:lineRule="auto"/>
        <w:jc w:val="both"/>
        <w:rPr>
          <w:rFonts w:ascii="Times New Roman" w:hAnsi="Times New Roman" w:cs="Times New Roman"/>
          <w:b/>
          <w:bCs/>
          <w:sz w:val="20"/>
          <w:szCs w:val="20"/>
        </w:rPr>
      </w:pPr>
      <w:r w:rsidRPr="00D832AE">
        <w:rPr>
          <w:rFonts w:ascii="Times New Roman" w:hAnsi="Times New Roman" w:cs="Times New Roman"/>
          <w:b/>
          <w:bCs/>
          <w:sz w:val="20"/>
          <w:szCs w:val="20"/>
        </w:rPr>
        <w:t>Implementasi SAP Berbasis Akrual</w:t>
      </w:r>
    </w:p>
    <w:p w:rsidR="00696436" w:rsidRPr="00D832AE" w:rsidRDefault="00696436"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Beberapa tantangan dalam implementasi akuntansi pemerintahan berbasis akrual menurut Simanjuntak (2010:10-12) adalah sebagai berikut:</w:t>
      </w:r>
    </w:p>
    <w:p w:rsidR="00696436" w:rsidRPr="00F460A9" w:rsidRDefault="00696436" w:rsidP="00F460A9">
      <w:pPr>
        <w:pStyle w:val="ListParagraph"/>
        <w:numPr>
          <w:ilvl w:val="0"/>
          <w:numId w:val="3"/>
        </w:numPr>
        <w:tabs>
          <w:tab w:val="left" w:pos="8271"/>
        </w:tabs>
        <w:autoSpaceDE w:val="0"/>
        <w:autoSpaceDN w:val="0"/>
        <w:adjustRightInd w:val="0"/>
        <w:spacing w:after="0" w:line="360" w:lineRule="auto"/>
        <w:ind w:left="540"/>
        <w:rPr>
          <w:b w:val="0"/>
          <w:iCs/>
          <w:sz w:val="20"/>
          <w:szCs w:val="20"/>
        </w:rPr>
      </w:pPr>
      <w:r w:rsidRPr="00F460A9">
        <w:rPr>
          <w:b w:val="0"/>
          <w:sz w:val="20"/>
          <w:szCs w:val="20"/>
        </w:rPr>
        <w:t xml:space="preserve">Sistem akuntansi dan </w:t>
      </w:r>
      <w:r w:rsidRPr="00F460A9">
        <w:rPr>
          <w:b w:val="0"/>
          <w:iCs/>
          <w:sz w:val="20"/>
          <w:szCs w:val="20"/>
        </w:rPr>
        <w:t xml:space="preserve">IT </w:t>
      </w:r>
      <w:r w:rsidRPr="00F460A9">
        <w:rPr>
          <w:b w:val="0"/>
          <w:i/>
          <w:iCs/>
          <w:sz w:val="20"/>
          <w:szCs w:val="20"/>
        </w:rPr>
        <w:t>based system</w:t>
      </w:r>
    </w:p>
    <w:p w:rsidR="00696436" w:rsidRPr="00F460A9" w:rsidRDefault="00696436" w:rsidP="00F460A9">
      <w:pPr>
        <w:pStyle w:val="ListParagraph"/>
        <w:numPr>
          <w:ilvl w:val="0"/>
          <w:numId w:val="3"/>
        </w:numPr>
        <w:autoSpaceDE w:val="0"/>
        <w:autoSpaceDN w:val="0"/>
        <w:adjustRightInd w:val="0"/>
        <w:spacing w:after="0" w:line="360" w:lineRule="auto"/>
        <w:ind w:left="540"/>
        <w:rPr>
          <w:b w:val="0"/>
          <w:sz w:val="20"/>
          <w:szCs w:val="20"/>
        </w:rPr>
      </w:pPr>
      <w:r w:rsidRPr="00F460A9">
        <w:rPr>
          <w:b w:val="0"/>
          <w:sz w:val="20"/>
          <w:szCs w:val="20"/>
        </w:rPr>
        <w:t>Komitmen dari pimpinan</w:t>
      </w:r>
    </w:p>
    <w:p w:rsidR="00696436" w:rsidRPr="00F460A9" w:rsidRDefault="00696436" w:rsidP="00F460A9">
      <w:pPr>
        <w:pStyle w:val="ListParagraph"/>
        <w:numPr>
          <w:ilvl w:val="0"/>
          <w:numId w:val="3"/>
        </w:numPr>
        <w:autoSpaceDE w:val="0"/>
        <w:autoSpaceDN w:val="0"/>
        <w:adjustRightInd w:val="0"/>
        <w:spacing w:after="0" w:line="360" w:lineRule="auto"/>
        <w:ind w:left="540"/>
        <w:rPr>
          <w:b w:val="0"/>
          <w:sz w:val="20"/>
          <w:szCs w:val="20"/>
        </w:rPr>
      </w:pPr>
      <w:r w:rsidRPr="00F460A9">
        <w:rPr>
          <w:b w:val="0"/>
          <w:sz w:val="20"/>
          <w:szCs w:val="20"/>
        </w:rPr>
        <w:t>Tersedianya sumber daya manusia yang kompeten</w:t>
      </w:r>
    </w:p>
    <w:p w:rsidR="00696436" w:rsidRPr="00F460A9" w:rsidRDefault="00696436" w:rsidP="00F460A9">
      <w:pPr>
        <w:pStyle w:val="ListParagraph"/>
        <w:numPr>
          <w:ilvl w:val="0"/>
          <w:numId w:val="3"/>
        </w:numPr>
        <w:autoSpaceDE w:val="0"/>
        <w:autoSpaceDN w:val="0"/>
        <w:adjustRightInd w:val="0"/>
        <w:spacing w:after="0" w:line="360" w:lineRule="auto"/>
        <w:ind w:left="540"/>
        <w:rPr>
          <w:b w:val="0"/>
          <w:sz w:val="20"/>
          <w:szCs w:val="20"/>
        </w:rPr>
      </w:pPr>
      <w:r w:rsidRPr="00F460A9">
        <w:rPr>
          <w:b w:val="0"/>
          <w:sz w:val="20"/>
          <w:szCs w:val="20"/>
        </w:rPr>
        <w:t>Resistensi terhadap perubahan</w:t>
      </w:r>
    </w:p>
    <w:p w:rsidR="00696436" w:rsidRPr="00F460A9" w:rsidRDefault="00696436" w:rsidP="00F460A9">
      <w:pPr>
        <w:pStyle w:val="ListParagraph"/>
        <w:numPr>
          <w:ilvl w:val="0"/>
          <w:numId w:val="3"/>
        </w:numPr>
        <w:autoSpaceDE w:val="0"/>
        <w:autoSpaceDN w:val="0"/>
        <w:adjustRightInd w:val="0"/>
        <w:spacing w:after="0" w:line="360" w:lineRule="auto"/>
        <w:ind w:left="540"/>
        <w:rPr>
          <w:b w:val="0"/>
          <w:sz w:val="20"/>
          <w:szCs w:val="20"/>
        </w:rPr>
      </w:pPr>
      <w:r w:rsidRPr="00F460A9">
        <w:rPr>
          <w:rFonts w:eastAsia="Times New Roman"/>
          <w:b w:val="0"/>
          <w:sz w:val="20"/>
          <w:szCs w:val="20"/>
        </w:rPr>
        <w:t>Lingkungan/Masyarakat</w:t>
      </w:r>
    </w:p>
    <w:p w:rsidR="00495ECB" w:rsidRPr="00D832AE" w:rsidRDefault="00495ECB"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Menurut KSAP (2010), persiapan strategi yang dapat dilakukan dalam rangka implementasi Standar Akuntansi Pemerintahan berbasis akrual pada pemerintah daerah adalah sebagai berikut:</w:t>
      </w:r>
    </w:p>
    <w:p w:rsidR="00495ECB" w:rsidRPr="00F460A9" w:rsidRDefault="00495ECB" w:rsidP="00F460A9">
      <w:pPr>
        <w:pStyle w:val="ListParagraph"/>
        <w:numPr>
          <w:ilvl w:val="0"/>
          <w:numId w:val="4"/>
        </w:numPr>
        <w:autoSpaceDE w:val="0"/>
        <w:autoSpaceDN w:val="0"/>
        <w:adjustRightInd w:val="0"/>
        <w:spacing w:after="0" w:line="360" w:lineRule="auto"/>
        <w:ind w:left="540"/>
        <w:rPr>
          <w:b w:val="0"/>
          <w:sz w:val="20"/>
          <w:szCs w:val="20"/>
        </w:rPr>
      </w:pPr>
      <w:r w:rsidRPr="00F460A9">
        <w:rPr>
          <w:b w:val="0"/>
          <w:i/>
          <w:iCs/>
          <w:sz w:val="20"/>
          <w:szCs w:val="20"/>
        </w:rPr>
        <w:t>Hearing</w:t>
      </w:r>
      <w:r w:rsidRPr="00F460A9">
        <w:rPr>
          <w:b w:val="0"/>
          <w:sz w:val="20"/>
          <w:szCs w:val="20"/>
        </w:rPr>
        <w:t>-standar akuntansi pemerintahan berbasis akrual yang dilaksanakan pada desember 2009.</w:t>
      </w:r>
    </w:p>
    <w:p w:rsidR="00495ECB" w:rsidRPr="00F460A9" w:rsidRDefault="00495ECB" w:rsidP="00F460A9">
      <w:pPr>
        <w:pStyle w:val="ListParagraph"/>
        <w:numPr>
          <w:ilvl w:val="0"/>
          <w:numId w:val="4"/>
        </w:numPr>
        <w:autoSpaceDE w:val="0"/>
        <w:autoSpaceDN w:val="0"/>
        <w:adjustRightInd w:val="0"/>
        <w:spacing w:after="0" w:line="360" w:lineRule="auto"/>
        <w:ind w:left="540"/>
        <w:rPr>
          <w:b w:val="0"/>
          <w:sz w:val="20"/>
          <w:szCs w:val="20"/>
        </w:rPr>
      </w:pPr>
      <w:r w:rsidRPr="00F460A9">
        <w:rPr>
          <w:b w:val="0"/>
          <w:sz w:val="20"/>
          <w:szCs w:val="20"/>
        </w:rPr>
        <w:t>Sosialisasi dan penyesuaian peraturan yang dilaksanakan pada tahun 2010 hingga 2011 dalam hal ini penyusunan regulasi pemerintah daerah yang meliputi peraturan daerah pokok-pokok pengelolaan keuangan daerah dan peraturan kepala daerah mengenai kebijakan akuntansi/sistem dan prosedur pengelolaan keuangan daerah.</w:t>
      </w:r>
    </w:p>
    <w:p w:rsidR="00495ECB" w:rsidRPr="00F460A9" w:rsidRDefault="00495ECB" w:rsidP="00F460A9">
      <w:pPr>
        <w:pStyle w:val="ListParagraph"/>
        <w:numPr>
          <w:ilvl w:val="0"/>
          <w:numId w:val="4"/>
        </w:numPr>
        <w:autoSpaceDE w:val="0"/>
        <w:autoSpaceDN w:val="0"/>
        <w:adjustRightInd w:val="0"/>
        <w:spacing w:after="0" w:line="360" w:lineRule="auto"/>
        <w:ind w:left="540"/>
        <w:rPr>
          <w:b w:val="0"/>
          <w:sz w:val="20"/>
          <w:szCs w:val="20"/>
        </w:rPr>
      </w:pPr>
      <w:r w:rsidRPr="00F460A9">
        <w:rPr>
          <w:b w:val="0"/>
          <w:sz w:val="20"/>
          <w:szCs w:val="20"/>
        </w:rPr>
        <w:t>Penyiapan dan pengembangan SDM akuntansi yang dilaksanakan pada tahun 2010 hingga 2015. Setelah syarat-syarat implementasi dipenuhi, pemerintah dan pemerintah daerah dapat melaksanakan langkah-langkah penerapan basis akrual di pemerintah daerah.</w:t>
      </w:r>
    </w:p>
    <w:p w:rsidR="00495ECB" w:rsidRPr="004E10FB" w:rsidRDefault="00F460A9" w:rsidP="00F460A9">
      <w:pPr>
        <w:pStyle w:val="ListParagraph"/>
        <w:autoSpaceDE w:val="0"/>
        <w:autoSpaceDN w:val="0"/>
        <w:adjustRightInd w:val="0"/>
        <w:spacing w:after="0" w:line="360" w:lineRule="auto"/>
        <w:ind w:left="1440"/>
        <w:jc w:val="center"/>
        <w:rPr>
          <w:bCs/>
          <w:sz w:val="20"/>
          <w:szCs w:val="20"/>
          <w:lang w:val="en-US"/>
        </w:rPr>
      </w:pPr>
      <w:r w:rsidRPr="004E10FB">
        <w:rPr>
          <w:bCs/>
          <w:sz w:val="20"/>
          <w:szCs w:val="20"/>
          <w:lang w:val="en-US"/>
        </w:rPr>
        <w:t xml:space="preserve">Tabel 1.3 </w:t>
      </w:r>
      <w:r w:rsidR="00495ECB" w:rsidRPr="004E10FB">
        <w:rPr>
          <w:bCs/>
          <w:sz w:val="20"/>
          <w:szCs w:val="20"/>
        </w:rPr>
        <w:t>Strategi Penerapan SAP Akrual yang disusun KSAP</w:t>
      </w:r>
    </w:p>
    <w:tbl>
      <w:tblPr>
        <w:tblStyle w:val="TableGrid"/>
        <w:tblW w:w="8550" w:type="dxa"/>
        <w:tblInd w:w="378" w:type="dxa"/>
        <w:tblLook w:val="04A0" w:firstRow="1" w:lastRow="0" w:firstColumn="1" w:lastColumn="0" w:noHBand="0" w:noVBand="1"/>
      </w:tblPr>
      <w:tblGrid>
        <w:gridCol w:w="1890"/>
        <w:gridCol w:w="6660"/>
      </w:tblGrid>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sz w:val="20"/>
                <w:szCs w:val="20"/>
              </w:rPr>
              <w:t>Tahun</w:t>
            </w:r>
          </w:p>
        </w:tc>
        <w:tc>
          <w:tcPr>
            <w:tcW w:w="6660" w:type="dxa"/>
          </w:tcPr>
          <w:p w:rsidR="00495ECB" w:rsidRPr="00D832AE" w:rsidRDefault="00495ECB" w:rsidP="00F460A9">
            <w:pPr>
              <w:autoSpaceDE w:val="0"/>
              <w:autoSpaceDN w:val="0"/>
              <w:adjustRightInd w:val="0"/>
              <w:jc w:val="center"/>
              <w:rPr>
                <w:rFonts w:ascii="Times New Roman" w:hAnsi="Times New Roman" w:cs="Times New Roman"/>
                <w:sz w:val="20"/>
                <w:szCs w:val="20"/>
              </w:rPr>
            </w:pPr>
            <w:r w:rsidRPr="00D832AE">
              <w:rPr>
                <w:rFonts w:ascii="Times New Roman" w:hAnsi="Times New Roman" w:cs="Times New Roman"/>
                <w:sz w:val="20"/>
                <w:szCs w:val="20"/>
              </w:rPr>
              <w:t>Agenda</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2010</w:t>
            </w:r>
          </w:p>
        </w:tc>
        <w:tc>
          <w:tcPr>
            <w:tcW w:w="6660" w:type="dxa"/>
          </w:tcPr>
          <w:p w:rsidR="00495ECB" w:rsidRPr="00F460A9" w:rsidRDefault="00495ECB" w:rsidP="00F460A9">
            <w:pPr>
              <w:pStyle w:val="ListParagraph"/>
              <w:numPr>
                <w:ilvl w:val="0"/>
                <w:numId w:val="5"/>
              </w:numPr>
              <w:autoSpaceDE w:val="0"/>
              <w:autoSpaceDN w:val="0"/>
              <w:adjustRightInd w:val="0"/>
              <w:spacing w:line="240" w:lineRule="auto"/>
              <w:ind w:left="347"/>
              <w:jc w:val="left"/>
              <w:rPr>
                <w:b w:val="0"/>
                <w:sz w:val="20"/>
                <w:szCs w:val="20"/>
              </w:rPr>
            </w:pPr>
            <w:r w:rsidRPr="00F460A9">
              <w:rPr>
                <w:b w:val="0"/>
                <w:sz w:val="20"/>
                <w:szCs w:val="20"/>
              </w:rPr>
              <w:t>Penerbitan standar akuntansi pemerintahan berbasis akrual</w:t>
            </w:r>
          </w:p>
          <w:p w:rsidR="00495ECB" w:rsidRPr="00F460A9" w:rsidRDefault="00495ECB" w:rsidP="00F460A9">
            <w:pPr>
              <w:pStyle w:val="ListParagraph"/>
              <w:numPr>
                <w:ilvl w:val="0"/>
                <w:numId w:val="5"/>
              </w:numPr>
              <w:autoSpaceDE w:val="0"/>
              <w:autoSpaceDN w:val="0"/>
              <w:adjustRightInd w:val="0"/>
              <w:spacing w:line="240" w:lineRule="auto"/>
              <w:ind w:left="347"/>
              <w:jc w:val="left"/>
              <w:rPr>
                <w:b w:val="0"/>
                <w:sz w:val="20"/>
                <w:szCs w:val="20"/>
              </w:rPr>
            </w:pPr>
            <w:r w:rsidRPr="00F460A9">
              <w:rPr>
                <w:b w:val="0"/>
                <w:sz w:val="20"/>
                <w:szCs w:val="20"/>
              </w:rPr>
              <w:t>Mengembangkan kerangka kerja akuntansi berbasis akrual</w:t>
            </w:r>
          </w:p>
          <w:p w:rsidR="00495ECB" w:rsidRPr="00F460A9" w:rsidRDefault="00495ECB" w:rsidP="00F460A9">
            <w:pPr>
              <w:pStyle w:val="ListParagraph"/>
              <w:numPr>
                <w:ilvl w:val="0"/>
                <w:numId w:val="5"/>
              </w:numPr>
              <w:autoSpaceDE w:val="0"/>
              <w:autoSpaceDN w:val="0"/>
              <w:adjustRightInd w:val="0"/>
              <w:spacing w:line="240" w:lineRule="auto"/>
              <w:ind w:left="347"/>
              <w:jc w:val="left"/>
              <w:rPr>
                <w:b w:val="0"/>
                <w:sz w:val="20"/>
                <w:szCs w:val="20"/>
              </w:rPr>
            </w:pPr>
            <w:r w:rsidRPr="00F460A9">
              <w:rPr>
                <w:b w:val="0"/>
                <w:sz w:val="20"/>
                <w:szCs w:val="20"/>
              </w:rPr>
              <w:t>Sosialisasi SAP berbasis akrual</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2011</w:t>
            </w:r>
          </w:p>
        </w:tc>
        <w:tc>
          <w:tcPr>
            <w:tcW w:w="6660" w:type="dxa"/>
          </w:tcPr>
          <w:p w:rsidR="00495ECB" w:rsidRPr="00F460A9" w:rsidRDefault="00495ECB" w:rsidP="00F460A9">
            <w:pPr>
              <w:pStyle w:val="ListParagraph"/>
              <w:numPr>
                <w:ilvl w:val="0"/>
                <w:numId w:val="6"/>
              </w:numPr>
              <w:autoSpaceDE w:val="0"/>
              <w:autoSpaceDN w:val="0"/>
              <w:adjustRightInd w:val="0"/>
              <w:spacing w:line="240" w:lineRule="auto"/>
              <w:ind w:left="347"/>
              <w:jc w:val="left"/>
              <w:rPr>
                <w:b w:val="0"/>
                <w:sz w:val="20"/>
                <w:szCs w:val="20"/>
              </w:rPr>
            </w:pPr>
            <w:r w:rsidRPr="00F460A9">
              <w:rPr>
                <w:b w:val="0"/>
                <w:sz w:val="20"/>
                <w:szCs w:val="20"/>
              </w:rPr>
              <w:t>Penyiapan aturan pelaksanaan dan kebijakan akuntansi</w:t>
            </w:r>
          </w:p>
          <w:p w:rsidR="00495ECB" w:rsidRPr="00F460A9" w:rsidRDefault="00495ECB" w:rsidP="00F460A9">
            <w:pPr>
              <w:pStyle w:val="ListParagraph"/>
              <w:numPr>
                <w:ilvl w:val="0"/>
                <w:numId w:val="6"/>
              </w:numPr>
              <w:autoSpaceDE w:val="0"/>
              <w:autoSpaceDN w:val="0"/>
              <w:adjustRightInd w:val="0"/>
              <w:spacing w:line="240" w:lineRule="auto"/>
              <w:ind w:left="347"/>
              <w:jc w:val="left"/>
              <w:rPr>
                <w:b w:val="0"/>
                <w:sz w:val="20"/>
                <w:szCs w:val="20"/>
              </w:rPr>
            </w:pPr>
            <w:r w:rsidRPr="00F460A9">
              <w:rPr>
                <w:b w:val="0"/>
                <w:sz w:val="20"/>
                <w:szCs w:val="20"/>
              </w:rPr>
              <w:t xml:space="preserve">Pengembangan sistem akuntansi dan TI bagian pertama (proses bisnis dan </w:t>
            </w:r>
            <w:r w:rsidRPr="00F460A9">
              <w:rPr>
                <w:b w:val="0"/>
                <w:i/>
                <w:iCs/>
                <w:sz w:val="20"/>
                <w:szCs w:val="20"/>
              </w:rPr>
              <w:t>detail requirement</w:t>
            </w:r>
            <w:r w:rsidRPr="00F460A9">
              <w:rPr>
                <w:b w:val="0"/>
                <w:sz w:val="20"/>
                <w:szCs w:val="20"/>
              </w:rPr>
              <w:t>)</w:t>
            </w:r>
          </w:p>
          <w:p w:rsidR="00495ECB" w:rsidRPr="00F460A9" w:rsidRDefault="00495ECB" w:rsidP="00F460A9">
            <w:pPr>
              <w:pStyle w:val="ListParagraph"/>
              <w:numPr>
                <w:ilvl w:val="0"/>
                <w:numId w:val="6"/>
              </w:numPr>
              <w:autoSpaceDE w:val="0"/>
              <w:autoSpaceDN w:val="0"/>
              <w:adjustRightInd w:val="0"/>
              <w:spacing w:line="240" w:lineRule="auto"/>
              <w:ind w:left="347"/>
              <w:jc w:val="left"/>
              <w:rPr>
                <w:b w:val="0"/>
                <w:sz w:val="20"/>
                <w:szCs w:val="20"/>
              </w:rPr>
            </w:pPr>
            <w:r w:rsidRPr="00F460A9">
              <w:rPr>
                <w:b w:val="0"/>
                <w:sz w:val="20"/>
                <w:szCs w:val="20"/>
              </w:rPr>
              <w:t>Pengembangan kapasitas SDM (lanjutan)</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2012</w:t>
            </w:r>
          </w:p>
        </w:tc>
        <w:tc>
          <w:tcPr>
            <w:tcW w:w="6660" w:type="dxa"/>
          </w:tcPr>
          <w:p w:rsidR="00495ECB" w:rsidRPr="00F460A9" w:rsidRDefault="00495ECB" w:rsidP="00F460A9">
            <w:pPr>
              <w:pStyle w:val="ListParagraph"/>
              <w:numPr>
                <w:ilvl w:val="0"/>
                <w:numId w:val="7"/>
              </w:numPr>
              <w:autoSpaceDE w:val="0"/>
              <w:autoSpaceDN w:val="0"/>
              <w:adjustRightInd w:val="0"/>
              <w:spacing w:line="240" w:lineRule="auto"/>
              <w:ind w:left="347"/>
              <w:jc w:val="left"/>
              <w:rPr>
                <w:b w:val="0"/>
                <w:sz w:val="20"/>
                <w:szCs w:val="20"/>
              </w:rPr>
            </w:pPr>
            <w:r w:rsidRPr="00F460A9">
              <w:rPr>
                <w:b w:val="0"/>
                <w:sz w:val="20"/>
                <w:szCs w:val="20"/>
              </w:rPr>
              <w:t>Pengembangan sistem akuntansi dan TI (lanjutan)</w:t>
            </w:r>
          </w:p>
          <w:p w:rsidR="00495ECB" w:rsidRPr="00F460A9" w:rsidRDefault="00495ECB" w:rsidP="00F460A9">
            <w:pPr>
              <w:pStyle w:val="ListParagraph"/>
              <w:numPr>
                <w:ilvl w:val="0"/>
                <w:numId w:val="7"/>
              </w:numPr>
              <w:autoSpaceDE w:val="0"/>
              <w:autoSpaceDN w:val="0"/>
              <w:adjustRightInd w:val="0"/>
              <w:spacing w:line="240" w:lineRule="auto"/>
              <w:ind w:left="347"/>
              <w:jc w:val="left"/>
              <w:rPr>
                <w:b w:val="0"/>
                <w:sz w:val="20"/>
                <w:szCs w:val="20"/>
              </w:rPr>
            </w:pPr>
            <w:r w:rsidRPr="00F460A9">
              <w:rPr>
                <w:b w:val="0"/>
                <w:sz w:val="20"/>
                <w:szCs w:val="20"/>
              </w:rPr>
              <w:t>Pengembangan kapasitas SDM (lanjutan)</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2013</w:t>
            </w:r>
          </w:p>
        </w:tc>
        <w:tc>
          <w:tcPr>
            <w:tcW w:w="6660" w:type="dxa"/>
          </w:tcPr>
          <w:p w:rsidR="00495ECB" w:rsidRPr="00F460A9" w:rsidRDefault="00495ECB" w:rsidP="00F460A9">
            <w:pPr>
              <w:pStyle w:val="ListParagraph"/>
              <w:numPr>
                <w:ilvl w:val="0"/>
                <w:numId w:val="8"/>
              </w:numPr>
              <w:autoSpaceDE w:val="0"/>
              <w:autoSpaceDN w:val="0"/>
              <w:adjustRightInd w:val="0"/>
              <w:spacing w:line="240" w:lineRule="auto"/>
              <w:ind w:left="347"/>
              <w:jc w:val="left"/>
              <w:rPr>
                <w:b w:val="0"/>
                <w:sz w:val="20"/>
                <w:szCs w:val="20"/>
              </w:rPr>
            </w:pPr>
            <w:r w:rsidRPr="00F460A9">
              <w:rPr>
                <w:b w:val="0"/>
                <w:sz w:val="20"/>
                <w:szCs w:val="20"/>
              </w:rPr>
              <w:t>Piloting beberapa KL dan BUN</w:t>
            </w:r>
          </w:p>
          <w:p w:rsidR="00495ECB" w:rsidRPr="00F460A9" w:rsidRDefault="00495ECB" w:rsidP="00F460A9">
            <w:pPr>
              <w:pStyle w:val="ListParagraph"/>
              <w:numPr>
                <w:ilvl w:val="0"/>
                <w:numId w:val="8"/>
              </w:numPr>
              <w:autoSpaceDE w:val="0"/>
              <w:autoSpaceDN w:val="0"/>
              <w:adjustRightInd w:val="0"/>
              <w:spacing w:line="240" w:lineRule="auto"/>
              <w:ind w:left="347"/>
              <w:jc w:val="left"/>
              <w:rPr>
                <w:b w:val="0"/>
                <w:sz w:val="20"/>
                <w:szCs w:val="20"/>
              </w:rPr>
            </w:pPr>
            <w:r w:rsidRPr="00F460A9">
              <w:rPr>
                <w:b w:val="0"/>
                <w:sz w:val="20"/>
                <w:szCs w:val="20"/>
              </w:rPr>
              <w:t>Review, evaluasi, dan penyempurnaan sistem</w:t>
            </w:r>
          </w:p>
          <w:p w:rsidR="00495ECB" w:rsidRPr="00F460A9" w:rsidRDefault="00495ECB" w:rsidP="00F460A9">
            <w:pPr>
              <w:pStyle w:val="ListParagraph"/>
              <w:numPr>
                <w:ilvl w:val="0"/>
                <w:numId w:val="8"/>
              </w:numPr>
              <w:autoSpaceDE w:val="0"/>
              <w:autoSpaceDN w:val="0"/>
              <w:adjustRightInd w:val="0"/>
              <w:spacing w:line="240" w:lineRule="auto"/>
              <w:ind w:left="347"/>
              <w:jc w:val="left"/>
              <w:rPr>
                <w:b w:val="0"/>
                <w:sz w:val="20"/>
                <w:szCs w:val="20"/>
              </w:rPr>
            </w:pPr>
            <w:r w:rsidRPr="00F460A9">
              <w:rPr>
                <w:b w:val="0"/>
                <w:sz w:val="20"/>
                <w:szCs w:val="20"/>
              </w:rPr>
              <w:t>Pengembangan kapasitas SDM (lanjutan)</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2014</w:t>
            </w:r>
          </w:p>
        </w:tc>
        <w:tc>
          <w:tcPr>
            <w:tcW w:w="6660" w:type="dxa"/>
          </w:tcPr>
          <w:p w:rsidR="00495ECB" w:rsidRPr="00F460A9" w:rsidRDefault="00495ECB" w:rsidP="00F460A9">
            <w:pPr>
              <w:pStyle w:val="ListParagraph"/>
              <w:numPr>
                <w:ilvl w:val="0"/>
                <w:numId w:val="9"/>
              </w:numPr>
              <w:autoSpaceDE w:val="0"/>
              <w:autoSpaceDN w:val="0"/>
              <w:adjustRightInd w:val="0"/>
              <w:spacing w:line="240" w:lineRule="auto"/>
              <w:ind w:left="347"/>
              <w:jc w:val="left"/>
              <w:rPr>
                <w:b w:val="0"/>
                <w:sz w:val="20"/>
                <w:szCs w:val="20"/>
              </w:rPr>
            </w:pPr>
            <w:r w:rsidRPr="00F460A9">
              <w:rPr>
                <w:b w:val="0"/>
                <w:i/>
                <w:iCs/>
                <w:sz w:val="20"/>
                <w:szCs w:val="20"/>
              </w:rPr>
              <w:t xml:space="preserve">Parallel run </w:t>
            </w:r>
            <w:r w:rsidRPr="00F460A9">
              <w:rPr>
                <w:b w:val="0"/>
                <w:sz w:val="20"/>
                <w:szCs w:val="20"/>
              </w:rPr>
              <w:t>dan konsolidasi seluruh LK</w:t>
            </w:r>
          </w:p>
          <w:p w:rsidR="00495ECB" w:rsidRPr="00F460A9" w:rsidRDefault="00495ECB" w:rsidP="00F460A9">
            <w:pPr>
              <w:pStyle w:val="ListParagraph"/>
              <w:numPr>
                <w:ilvl w:val="0"/>
                <w:numId w:val="9"/>
              </w:numPr>
              <w:autoSpaceDE w:val="0"/>
              <w:autoSpaceDN w:val="0"/>
              <w:adjustRightInd w:val="0"/>
              <w:spacing w:line="240" w:lineRule="auto"/>
              <w:ind w:left="347"/>
              <w:jc w:val="left"/>
              <w:rPr>
                <w:b w:val="0"/>
                <w:sz w:val="20"/>
                <w:szCs w:val="20"/>
              </w:rPr>
            </w:pPr>
            <w:r w:rsidRPr="00F460A9">
              <w:rPr>
                <w:b w:val="0"/>
                <w:sz w:val="20"/>
                <w:szCs w:val="20"/>
              </w:rPr>
              <w:t>Review, evaluasi, dan penyempurnaan sistem</w:t>
            </w:r>
          </w:p>
          <w:p w:rsidR="00495ECB" w:rsidRPr="00F460A9" w:rsidRDefault="00495ECB" w:rsidP="00F460A9">
            <w:pPr>
              <w:pStyle w:val="ListParagraph"/>
              <w:numPr>
                <w:ilvl w:val="0"/>
                <w:numId w:val="9"/>
              </w:numPr>
              <w:autoSpaceDE w:val="0"/>
              <w:autoSpaceDN w:val="0"/>
              <w:adjustRightInd w:val="0"/>
              <w:spacing w:line="240" w:lineRule="auto"/>
              <w:ind w:left="347"/>
              <w:jc w:val="left"/>
              <w:rPr>
                <w:b w:val="0"/>
                <w:sz w:val="20"/>
                <w:szCs w:val="20"/>
              </w:rPr>
            </w:pPr>
            <w:r w:rsidRPr="00F460A9">
              <w:rPr>
                <w:b w:val="0"/>
                <w:sz w:val="20"/>
                <w:szCs w:val="20"/>
              </w:rPr>
              <w:t>Pengembangan kapasitas SDM (lanjutan)</w:t>
            </w:r>
          </w:p>
        </w:tc>
      </w:tr>
      <w:tr w:rsidR="00495ECB" w:rsidRPr="00D832AE" w:rsidTr="00D832AE">
        <w:tc>
          <w:tcPr>
            <w:tcW w:w="1890" w:type="dxa"/>
          </w:tcPr>
          <w:p w:rsidR="00495ECB" w:rsidRPr="00D832AE" w:rsidRDefault="00495ECB" w:rsidP="00F460A9">
            <w:pPr>
              <w:jc w:val="center"/>
              <w:rPr>
                <w:rFonts w:ascii="Times New Roman" w:hAnsi="Times New Roman" w:cs="Times New Roman"/>
                <w:bCs/>
                <w:sz w:val="20"/>
                <w:szCs w:val="20"/>
              </w:rPr>
            </w:pPr>
            <w:r w:rsidRPr="00D832AE">
              <w:rPr>
                <w:rFonts w:ascii="Times New Roman" w:hAnsi="Times New Roman" w:cs="Times New Roman"/>
                <w:bCs/>
                <w:sz w:val="20"/>
                <w:szCs w:val="20"/>
              </w:rPr>
              <w:t>2015</w:t>
            </w:r>
          </w:p>
        </w:tc>
        <w:tc>
          <w:tcPr>
            <w:tcW w:w="6660" w:type="dxa"/>
          </w:tcPr>
          <w:p w:rsidR="00495ECB" w:rsidRPr="00F460A9" w:rsidRDefault="00495ECB" w:rsidP="00F460A9">
            <w:pPr>
              <w:pStyle w:val="ListParagraph"/>
              <w:numPr>
                <w:ilvl w:val="0"/>
                <w:numId w:val="10"/>
              </w:numPr>
              <w:autoSpaceDE w:val="0"/>
              <w:autoSpaceDN w:val="0"/>
              <w:adjustRightInd w:val="0"/>
              <w:spacing w:line="240" w:lineRule="auto"/>
              <w:ind w:left="347"/>
              <w:jc w:val="left"/>
              <w:rPr>
                <w:b w:val="0"/>
                <w:sz w:val="20"/>
                <w:szCs w:val="20"/>
              </w:rPr>
            </w:pPr>
            <w:r w:rsidRPr="00F460A9">
              <w:rPr>
                <w:b w:val="0"/>
                <w:sz w:val="20"/>
                <w:szCs w:val="20"/>
              </w:rPr>
              <w:t>Implementasi penuh</w:t>
            </w:r>
          </w:p>
          <w:p w:rsidR="00495ECB" w:rsidRPr="00F460A9" w:rsidRDefault="00495ECB" w:rsidP="00F460A9">
            <w:pPr>
              <w:pStyle w:val="ListParagraph"/>
              <w:numPr>
                <w:ilvl w:val="0"/>
                <w:numId w:val="10"/>
              </w:numPr>
              <w:autoSpaceDE w:val="0"/>
              <w:autoSpaceDN w:val="0"/>
              <w:adjustRightInd w:val="0"/>
              <w:spacing w:line="240" w:lineRule="auto"/>
              <w:ind w:left="347"/>
              <w:jc w:val="left"/>
              <w:rPr>
                <w:b w:val="0"/>
                <w:sz w:val="20"/>
                <w:szCs w:val="20"/>
              </w:rPr>
            </w:pPr>
            <w:r w:rsidRPr="00F460A9">
              <w:rPr>
                <w:b w:val="0"/>
                <w:sz w:val="20"/>
                <w:szCs w:val="20"/>
              </w:rPr>
              <w:lastRenderedPageBreak/>
              <w:t>Pengembangan kapasitas SDM (lanjutan)</w:t>
            </w:r>
          </w:p>
        </w:tc>
      </w:tr>
    </w:tbl>
    <w:p w:rsidR="00495ECB" w:rsidRPr="00D832AE" w:rsidRDefault="00495ECB" w:rsidP="00D832AE">
      <w:pPr>
        <w:spacing w:line="360" w:lineRule="auto"/>
        <w:rPr>
          <w:rFonts w:ascii="Times New Roman" w:hAnsi="Times New Roman" w:cs="Times New Roman"/>
          <w:sz w:val="20"/>
          <w:szCs w:val="20"/>
        </w:rPr>
      </w:pPr>
      <w:proofErr w:type="gramStart"/>
      <w:r w:rsidRPr="00D832AE">
        <w:rPr>
          <w:rFonts w:ascii="Times New Roman" w:hAnsi="Times New Roman" w:cs="Times New Roman"/>
          <w:sz w:val="20"/>
          <w:szCs w:val="20"/>
        </w:rPr>
        <w:lastRenderedPageBreak/>
        <w:t>Sumber :</w:t>
      </w:r>
      <w:proofErr w:type="gramEnd"/>
      <w:r w:rsidRPr="00D832AE">
        <w:rPr>
          <w:rFonts w:ascii="Times New Roman" w:hAnsi="Times New Roman" w:cs="Times New Roman"/>
          <w:sz w:val="20"/>
          <w:szCs w:val="20"/>
        </w:rPr>
        <w:t xml:space="preserve"> KSAP (2011)</w:t>
      </w:r>
    </w:p>
    <w:p w:rsidR="00495ECB" w:rsidRPr="00157CFD" w:rsidRDefault="00495ECB" w:rsidP="00D832AE">
      <w:pPr>
        <w:tabs>
          <w:tab w:val="left" w:pos="360"/>
          <w:tab w:val="left" w:pos="1260"/>
          <w:tab w:val="left" w:pos="1800"/>
        </w:tabs>
        <w:spacing w:after="0" w:line="360" w:lineRule="auto"/>
        <w:jc w:val="both"/>
        <w:rPr>
          <w:rFonts w:ascii="Times New Roman" w:hAnsi="Times New Roman" w:cs="Times New Roman"/>
          <w:b/>
          <w:lang w:val="sv-SE"/>
        </w:rPr>
      </w:pPr>
      <w:r w:rsidRPr="00157CFD">
        <w:rPr>
          <w:rFonts w:ascii="Times New Roman" w:hAnsi="Times New Roman" w:cs="Times New Roman"/>
          <w:b/>
          <w:lang w:val="sv-SE"/>
        </w:rPr>
        <w:t xml:space="preserve">Kerangka Konseptual </w:t>
      </w:r>
    </w:p>
    <w:p w:rsidR="00495ECB" w:rsidRPr="00D832AE" w:rsidRDefault="004E10FB" w:rsidP="00D832AE">
      <w:pPr>
        <w:autoSpaceDE w:val="0"/>
        <w:autoSpaceDN w:val="0"/>
        <w:adjustRightInd w:val="0"/>
        <w:spacing w:after="0" w:line="360" w:lineRule="auto"/>
        <w:ind w:firstLine="720"/>
        <w:jc w:val="both"/>
        <w:rPr>
          <w:rFonts w:ascii="Times New Roman" w:hAnsi="Times New Roman" w:cs="Times New Roman"/>
          <w:color w:val="000000"/>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4A3B9005" wp14:editId="6A10DD71">
                <wp:simplePos x="0" y="0"/>
                <wp:positionH relativeFrom="column">
                  <wp:posOffset>4008120</wp:posOffset>
                </wp:positionH>
                <wp:positionV relativeFrom="paragraph">
                  <wp:posOffset>7619</wp:posOffset>
                </wp:positionV>
                <wp:extent cx="1533525" cy="657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33525" cy="657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Direvisi dengan PP</w:t>
                            </w:r>
                          </w:p>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w:t>
                            </w:r>
                          </w:p>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tentang</w:t>
                            </w:r>
                            <w:proofErr w:type="gramEnd"/>
                            <w:r w:rsidRPr="00495ECB">
                              <w:rPr>
                                <w:rFonts w:ascii="Times New Roman" w:hAnsi="Times New Roman" w:cs="Times New Roman"/>
                                <w:sz w:val="20"/>
                                <w:szCs w:val="20"/>
                              </w:rPr>
                              <w:t xml:space="preserve"> SAP berbasis</w:t>
                            </w:r>
                          </w:p>
                          <w:p w:rsidR="00D832AE" w:rsidRPr="00495ECB" w:rsidRDefault="00D832AE" w:rsidP="004E10FB">
                            <w:pPr>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akrual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15.6pt;margin-top:.6pt;width:120.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" fillcolor="white [3201]" strokecolor="black [3200]" strokeweight="1pt">
                <v:textbox>
                  <w:txbxContent>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Direvisi dengan PP</w:t>
                      </w:r>
                    </w:p>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w:t>
                      </w:r>
                    </w:p>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tentang</w:t>
                      </w:r>
                      <w:proofErr w:type="gramEnd"/>
                      <w:r w:rsidRPr="00495ECB">
                        <w:rPr>
                          <w:rFonts w:ascii="Times New Roman" w:hAnsi="Times New Roman" w:cs="Times New Roman"/>
                          <w:sz w:val="20"/>
                          <w:szCs w:val="20"/>
                        </w:rPr>
                        <w:t xml:space="preserve"> SAP berbasis</w:t>
                      </w:r>
                    </w:p>
                    <w:p w:rsidR="00D832AE" w:rsidRPr="00495ECB" w:rsidRDefault="00D832AE" w:rsidP="004E10FB">
                      <w:pPr>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akrual</w:t>
                      </w:r>
                      <w:proofErr w:type="gramEnd"/>
                    </w:p>
                  </w:txbxContent>
                </v:textbox>
              </v:rect>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4D3C2CCB" wp14:editId="188F3D9E">
                <wp:simplePos x="0" y="0"/>
                <wp:positionH relativeFrom="column">
                  <wp:posOffset>-182880</wp:posOffset>
                </wp:positionH>
                <wp:positionV relativeFrom="paragraph">
                  <wp:posOffset>7621</wp:posOffset>
                </wp:positionV>
                <wp:extent cx="1943100" cy="419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43100" cy="4191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Reformasi dibidang</w:t>
                            </w:r>
                          </w:p>
                          <w:p w:rsidR="00D832AE" w:rsidRPr="00495ECB" w:rsidRDefault="004E10FB" w:rsidP="004E10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Keuangan Pemerintah </w:t>
                            </w:r>
                            <w:r w:rsidR="00D832AE" w:rsidRPr="00495ECB">
                              <w:rPr>
                                <w:rFonts w:ascii="Times New Roman" w:hAnsi="Times New Roman" w:cs="Times New Roman"/>
                                <w:sz w:val="20"/>
                                <w:szCs w:val="20"/>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4.4pt;margin-top:.6pt;width:15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" fillcolor="white [3201]" strokecolor="black [3200]" strokeweight="1pt">
                <v:textbox>
                  <w:txbxContent>
                    <w:p w:rsidR="00D832AE" w:rsidRPr="00495ECB" w:rsidRDefault="00D832AE" w:rsidP="004E10F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Reformasi dibidang</w:t>
                      </w:r>
                    </w:p>
                    <w:p w:rsidR="00D832AE" w:rsidRPr="00495ECB" w:rsidRDefault="004E10FB" w:rsidP="004E10F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Keuangan Pemerintah </w:t>
                      </w:r>
                      <w:r w:rsidR="00D832AE" w:rsidRPr="00495ECB">
                        <w:rPr>
                          <w:rFonts w:ascii="Times New Roman" w:hAnsi="Times New Roman" w:cs="Times New Roman"/>
                          <w:sz w:val="20"/>
                          <w:szCs w:val="20"/>
                        </w:rPr>
                        <w:t>Indonesia</w:t>
                      </w:r>
                    </w:p>
                  </w:txbxContent>
                </v:textbox>
              </v:rect>
            </w:pict>
          </mc:Fallback>
        </mc:AlternateContent>
      </w:r>
      <w:r w:rsidR="00495ECB" w:rsidRPr="00D832AE">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3487A688" wp14:editId="530C705E">
                <wp:simplePos x="0" y="0"/>
                <wp:positionH relativeFrom="column">
                  <wp:posOffset>2065020</wp:posOffset>
                </wp:positionH>
                <wp:positionV relativeFrom="paragraph">
                  <wp:posOffset>4445</wp:posOffset>
                </wp:positionV>
                <wp:extent cx="1360170" cy="657225"/>
                <wp:effectExtent l="0" t="0" r="11430" b="28575"/>
                <wp:wrapNone/>
                <wp:docPr id="2" name="Rectangle 2"/>
                <wp:cNvGraphicFramePr/>
                <a:graphic xmlns:a="http://schemas.openxmlformats.org/drawingml/2006/main">
                  <a:graphicData uri="http://schemas.microsoft.com/office/word/2010/wordprocessingShape">
                    <wps:wsp>
                      <wps:cNvSpPr/>
                      <wps:spPr>
                        <a:xfrm>
                          <a:off x="0" y="0"/>
                          <a:ext cx="1360170" cy="657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4E10FB" w:rsidP="00495E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Dikeluarkan PP Nom</w:t>
                            </w:r>
                            <w:r w:rsidR="00D832AE" w:rsidRPr="00495ECB">
                              <w:rPr>
                                <w:rFonts w:ascii="Times New Roman" w:hAnsi="Times New Roman" w:cs="Times New Roman"/>
                                <w:sz w:val="20"/>
                                <w:szCs w:val="20"/>
                              </w:rPr>
                              <w:t>or 24 Tahun 2005 (basis kas menuju akrual)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62.6pt;margin-top:.35pt;width:107.1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" fillcolor="white [3201]" strokecolor="black [3200]" strokeweight="1pt">
                <v:textbox>
                  <w:txbxContent>
                    <w:p w:rsidR="00D832AE" w:rsidRPr="00495ECB" w:rsidRDefault="004E10FB" w:rsidP="00495EC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Dikeluarkan PP Nom</w:t>
                      </w:r>
                      <w:r w:rsidR="00D832AE" w:rsidRPr="00495ECB">
                        <w:rPr>
                          <w:rFonts w:ascii="Times New Roman" w:hAnsi="Times New Roman" w:cs="Times New Roman"/>
                          <w:sz w:val="20"/>
                          <w:szCs w:val="20"/>
                        </w:rPr>
                        <w:t>or 24 Tahun 2005 (basis kas menuju akrual)</w:t>
                      </w:r>
                    </w:p>
                  </w:txbxContent>
                </v:textbox>
              </v:rect>
            </w:pict>
          </mc:Fallback>
        </mc:AlternateContent>
      </w:r>
    </w:p>
    <w:p w:rsidR="00495ECB" w:rsidRPr="00D832AE" w:rsidRDefault="004E10FB" w:rsidP="00D832AE">
      <w:pPr>
        <w:spacing w:line="360" w:lineRule="auto"/>
        <w:jc w:val="both"/>
        <w:rPr>
          <w:rFonts w:ascii="Times New Roman" w:hAnsi="Times New Roman" w:cs="Times New Roman"/>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5DE11456" wp14:editId="1ED61D1B">
                <wp:simplePos x="0" y="0"/>
                <wp:positionH relativeFrom="column">
                  <wp:posOffset>3425190</wp:posOffset>
                </wp:positionH>
                <wp:positionV relativeFrom="paragraph">
                  <wp:posOffset>83820</wp:posOffset>
                </wp:positionV>
                <wp:extent cx="580390" cy="0"/>
                <wp:effectExtent l="0" t="76200" r="10160" b="114300"/>
                <wp:wrapNone/>
                <wp:docPr id="9" name="Straight Arrow Connector 9"/>
                <wp:cNvGraphicFramePr/>
                <a:graphic xmlns:a="http://schemas.openxmlformats.org/drawingml/2006/main">
                  <a:graphicData uri="http://schemas.microsoft.com/office/word/2010/wordprocessingShape">
                    <wps:wsp>
                      <wps:cNvCnPr/>
                      <wps:spPr>
                        <a:xfrm>
                          <a:off x="0" y="0"/>
                          <a:ext cx="58039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69.7pt;margin-top:6.6pt;width:45.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" strokecolor="black [3040]" strokeweight="1pt">
                <v:stroke endarrow="open"/>
              </v:shape>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3C802019" wp14:editId="1A5C316E">
                <wp:simplePos x="0" y="0"/>
                <wp:positionH relativeFrom="column">
                  <wp:posOffset>1760220</wp:posOffset>
                </wp:positionH>
                <wp:positionV relativeFrom="paragraph">
                  <wp:posOffset>83820</wp:posOffset>
                </wp:positionV>
                <wp:extent cx="299085" cy="0"/>
                <wp:effectExtent l="0" t="76200" r="24765" b="114300"/>
                <wp:wrapNone/>
                <wp:docPr id="7" name="Straight Arrow Connector 7"/>
                <wp:cNvGraphicFramePr/>
                <a:graphic xmlns:a="http://schemas.openxmlformats.org/drawingml/2006/main">
                  <a:graphicData uri="http://schemas.microsoft.com/office/word/2010/wordprocessingShape">
                    <wps:wsp>
                      <wps:cNvCnPr/>
                      <wps:spPr>
                        <a:xfrm>
                          <a:off x="0" y="0"/>
                          <a:ext cx="29908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38.6pt;margin-top:6.6pt;width:23.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" strokecolor="black [3040]" strokeweight="1pt">
                <v:stroke endarrow="open"/>
              </v:shape>
            </w:pict>
          </mc:Fallback>
        </mc:AlternateContent>
      </w:r>
    </w:p>
    <w:p w:rsidR="00495ECB" w:rsidRPr="00D832AE" w:rsidRDefault="004E10FB" w:rsidP="00D832AE">
      <w:pPr>
        <w:autoSpaceDE w:val="0"/>
        <w:autoSpaceDN w:val="0"/>
        <w:adjustRightInd w:val="0"/>
        <w:spacing w:after="0" w:line="360" w:lineRule="auto"/>
        <w:rPr>
          <w:rFonts w:ascii="Times New Roman" w:hAnsi="Times New Roman" w:cs="Times New Roman"/>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4730C9AE" wp14:editId="35B5E696">
                <wp:simplePos x="0" y="0"/>
                <wp:positionH relativeFrom="column">
                  <wp:posOffset>4674870</wp:posOffset>
                </wp:positionH>
                <wp:positionV relativeFrom="paragraph">
                  <wp:posOffset>99695</wp:posOffset>
                </wp:positionV>
                <wp:extent cx="1270" cy="228600"/>
                <wp:effectExtent l="95250" t="0" r="74930" b="57150"/>
                <wp:wrapNone/>
                <wp:docPr id="10" name="Straight Arrow Connector 10"/>
                <wp:cNvGraphicFramePr/>
                <a:graphic xmlns:a="http://schemas.openxmlformats.org/drawingml/2006/main">
                  <a:graphicData uri="http://schemas.microsoft.com/office/word/2010/wordprocessingShape">
                    <wps:wsp>
                      <wps:cNvCnPr/>
                      <wps:spPr>
                        <a:xfrm>
                          <a:off x="0" y="0"/>
                          <a:ext cx="1270" cy="2286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68.1pt;margin-top:7.85pt;width:.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" strokecolor="black [3040]" strokeweight="1pt">
                <v:stroke endarrow="open"/>
              </v:shape>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02014358" wp14:editId="0581398D">
                <wp:simplePos x="0" y="0"/>
                <wp:positionH relativeFrom="column">
                  <wp:posOffset>2141220</wp:posOffset>
                </wp:positionH>
                <wp:positionV relativeFrom="paragraph">
                  <wp:posOffset>175895</wp:posOffset>
                </wp:positionV>
                <wp:extent cx="9525" cy="15240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9525" cy="1524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13.85pt" to="169.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" strokecolor="black [3040]" strokeweight="1pt"/>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71552" behindDoc="0" locked="0" layoutInCell="1" allowOverlap="1" wp14:anchorId="49897AA4" wp14:editId="3A32BAB0">
                <wp:simplePos x="0" y="0"/>
                <wp:positionH relativeFrom="column">
                  <wp:posOffset>2139315</wp:posOffset>
                </wp:positionH>
                <wp:positionV relativeFrom="paragraph">
                  <wp:posOffset>175895</wp:posOffset>
                </wp:positionV>
                <wp:extent cx="2531110" cy="0"/>
                <wp:effectExtent l="0" t="76200" r="21590" b="114300"/>
                <wp:wrapNone/>
                <wp:docPr id="15" name="Straight Arrow Connector 15"/>
                <wp:cNvGraphicFramePr/>
                <a:graphic xmlns:a="http://schemas.openxmlformats.org/drawingml/2006/main">
                  <a:graphicData uri="http://schemas.microsoft.com/office/word/2010/wordprocessingShape">
                    <wps:wsp>
                      <wps:cNvCnPr/>
                      <wps:spPr>
                        <a:xfrm>
                          <a:off x="0" y="0"/>
                          <a:ext cx="253111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68.45pt;margin-top:13.85pt;width:19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" strokecolor="black [3040]" strokeweight="1pt">
                <v:stroke endarrow="open"/>
              </v:shape>
            </w:pict>
          </mc:Fallback>
        </mc:AlternateContent>
      </w:r>
    </w:p>
    <w:p w:rsidR="00495ECB" w:rsidRPr="00D832AE" w:rsidRDefault="004E10FB" w:rsidP="00D832AE">
      <w:pPr>
        <w:spacing w:line="360" w:lineRule="auto"/>
        <w:rPr>
          <w:rFonts w:ascii="Times New Roman" w:hAnsi="Times New Roman" w:cs="Times New Roman"/>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183408DC" wp14:editId="1F449978">
                <wp:simplePos x="0" y="0"/>
                <wp:positionH relativeFrom="column">
                  <wp:posOffset>3941445</wp:posOffset>
                </wp:positionH>
                <wp:positionV relativeFrom="paragraph">
                  <wp:posOffset>109220</wp:posOffset>
                </wp:positionV>
                <wp:extent cx="1599565" cy="533400"/>
                <wp:effectExtent l="0" t="0" r="19685" b="19050"/>
                <wp:wrapNone/>
                <wp:docPr id="4" name="Rectangle 4"/>
                <wp:cNvGraphicFramePr/>
                <a:graphic xmlns:a="http://schemas.openxmlformats.org/drawingml/2006/main">
                  <a:graphicData uri="http://schemas.microsoft.com/office/word/2010/wordprocessingShape">
                    <wps:wsp>
                      <wps:cNvSpPr/>
                      <wps:spPr>
                        <a:xfrm>
                          <a:off x="0" y="0"/>
                          <a:ext cx="1599565"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Penerapan penuh PP</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w:t>
                            </w:r>
                          </w:p>
                          <w:p w:rsidR="00D832AE" w:rsidRPr="00495ECB" w:rsidRDefault="00D832AE" w:rsidP="00495ECB">
                            <w:pPr>
                              <w:jc w:val="center"/>
                              <w:rPr>
                                <w:rFonts w:ascii="Times New Roman" w:hAnsi="Times New Roman" w:cs="Times New Roman"/>
                                <w:sz w:val="20"/>
                                <w:szCs w:val="20"/>
                              </w:rPr>
                            </w:pPr>
                            <w:proofErr w:type="gramStart"/>
                            <w:r w:rsidRPr="00495ECB">
                              <w:rPr>
                                <w:rFonts w:ascii="Times New Roman" w:hAnsi="Times New Roman" w:cs="Times New Roman"/>
                                <w:sz w:val="20"/>
                                <w:szCs w:val="20"/>
                              </w:rPr>
                              <w:t>pada</w:t>
                            </w:r>
                            <w:proofErr w:type="gramEnd"/>
                            <w:r w:rsidRPr="00495ECB">
                              <w:rPr>
                                <w:rFonts w:ascii="Times New Roman" w:hAnsi="Times New Roman" w:cs="Times New Roman"/>
                                <w:sz w:val="20"/>
                                <w:szCs w:val="20"/>
                              </w:rPr>
                              <w:t xml:space="preserve"> tahun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310.35pt;margin-top:8.6pt;width:125.9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" fillcolor="white [3201]" strokecolor="black [3200]" strokeweight="1pt">
                <v:textbo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Penerapan penuh PP</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w:t>
                      </w:r>
                    </w:p>
                    <w:p w:rsidR="00D832AE" w:rsidRPr="00495ECB" w:rsidRDefault="00D832AE" w:rsidP="00495ECB">
                      <w:pPr>
                        <w:jc w:val="center"/>
                        <w:rPr>
                          <w:rFonts w:ascii="Times New Roman" w:hAnsi="Times New Roman" w:cs="Times New Roman"/>
                          <w:sz w:val="20"/>
                          <w:szCs w:val="20"/>
                        </w:rPr>
                      </w:pPr>
                      <w:proofErr w:type="gramStart"/>
                      <w:r w:rsidRPr="00495ECB">
                        <w:rPr>
                          <w:rFonts w:ascii="Times New Roman" w:hAnsi="Times New Roman" w:cs="Times New Roman"/>
                          <w:sz w:val="20"/>
                          <w:szCs w:val="20"/>
                        </w:rPr>
                        <w:t>pada</w:t>
                      </w:r>
                      <w:proofErr w:type="gramEnd"/>
                      <w:r w:rsidRPr="00495ECB">
                        <w:rPr>
                          <w:rFonts w:ascii="Times New Roman" w:hAnsi="Times New Roman" w:cs="Times New Roman"/>
                          <w:sz w:val="20"/>
                          <w:szCs w:val="20"/>
                        </w:rPr>
                        <w:t xml:space="preserve"> tahun 2015</w:t>
                      </w:r>
                    </w:p>
                  </w:txbxContent>
                </v:textbox>
              </v:rect>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25C05741" wp14:editId="5EE0171A">
                <wp:simplePos x="0" y="0"/>
                <wp:positionH relativeFrom="column">
                  <wp:posOffset>1303020</wp:posOffset>
                </wp:positionH>
                <wp:positionV relativeFrom="paragraph">
                  <wp:posOffset>109220</wp:posOffset>
                </wp:positionV>
                <wp:extent cx="1697990" cy="419100"/>
                <wp:effectExtent l="0" t="0" r="16510" b="19050"/>
                <wp:wrapNone/>
                <wp:docPr id="5" name="Rectangle 5"/>
                <wp:cNvGraphicFramePr/>
                <a:graphic xmlns:a="http://schemas.openxmlformats.org/drawingml/2006/main">
                  <a:graphicData uri="http://schemas.microsoft.com/office/word/2010/wordprocessingShape">
                    <wps:wsp>
                      <wps:cNvSpPr/>
                      <wps:spPr>
                        <a:xfrm>
                          <a:off x="0" y="0"/>
                          <a:ext cx="1697990" cy="4191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Hambatan-hambatan pada penerapan basis akrual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margin-left:102.6pt;margin-top:8.6pt;width:133.7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" fillcolor="white [3201]" strokecolor="black [3200]" strokeweight="1pt">
                <v:textbo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Hambatan-hambatan pada penerapan basis akrual</w:t>
                      </w:r>
                    </w:p>
                  </w:txbxContent>
                </v:textbox>
              </v:rect>
            </w:pict>
          </mc:Fallback>
        </mc:AlternateContent>
      </w:r>
    </w:p>
    <w:p w:rsidR="00495ECB" w:rsidRPr="00D832AE" w:rsidRDefault="004E10FB" w:rsidP="00D832AE">
      <w:pPr>
        <w:spacing w:line="360" w:lineRule="auto"/>
        <w:rPr>
          <w:rFonts w:ascii="Times New Roman" w:hAnsi="Times New Roman" w:cs="Times New Roman"/>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09202857" wp14:editId="31B8569E">
                <wp:simplePos x="0" y="0"/>
                <wp:positionH relativeFrom="column">
                  <wp:posOffset>4751070</wp:posOffset>
                </wp:positionH>
                <wp:positionV relativeFrom="paragraph">
                  <wp:posOffset>296545</wp:posOffset>
                </wp:positionV>
                <wp:extent cx="0" cy="20002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74.1pt;margin-top:23.3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" strokecolor="black [3040]" strokeweight="1pt">
                <v:stroke endarrow="open"/>
              </v:shape>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70528" behindDoc="0" locked="0" layoutInCell="1" allowOverlap="1" wp14:anchorId="054F3771" wp14:editId="4B0E92BD">
                <wp:simplePos x="0" y="0"/>
                <wp:positionH relativeFrom="column">
                  <wp:posOffset>2141220</wp:posOffset>
                </wp:positionH>
                <wp:positionV relativeFrom="paragraph">
                  <wp:posOffset>182245</wp:posOffset>
                </wp:positionV>
                <wp:extent cx="13335" cy="400050"/>
                <wp:effectExtent l="76200" t="38100" r="62865" b="19050"/>
                <wp:wrapNone/>
                <wp:docPr id="14" name="Straight Arrow Connector 14"/>
                <wp:cNvGraphicFramePr/>
                <a:graphic xmlns:a="http://schemas.openxmlformats.org/drawingml/2006/main">
                  <a:graphicData uri="http://schemas.microsoft.com/office/word/2010/wordprocessingShape">
                    <wps:wsp>
                      <wps:cNvCnPr/>
                      <wps:spPr>
                        <a:xfrm flipH="1" flipV="1">
                          <a:off x="0" y="0"/>
                          <a:ext cx="13335" cy="4000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68.6pt;margin-top:14.35pt;width:1.05pt;height:3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" strokecolor="black [3040]" strokeweight="1pt">
                <v:stroke endarrow="open"/>
              </v:shape>
            </w:pict>
          </mc:Fallback>
        </mc:AlternateContent>
      </w:r>
    </w:p>
    <w:p w:rsidR="00495ECB" w:rsidRPr="00D832AE" w:rsidRDefault="004E10FB" w:rsidP="00D832AE">
      <w:pPr>
        <w:spacing w:line="360" w:lineRule="auto"/>
        <w:rPr>
          <w:rFonts w:ascii="Times New Roman" w:hAnsi="Times New Roman" w:cs="Times New Roman"/>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10482FA8" wp14:editId="3C58F9F4">
                <wp:simplePos x="0" y="0"/>
                <wp:positionH relativeFrom="column">
                  <wp:posOffset>3941445</wp:posOffset>
                </wp:positionH>
                <wp:positionV relativeFrom="paragraph">
                  <wp:posOffset>150495</wp:posOffset>
                </wp:positionV>
                <wp:extent cx="1600200" cy="695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600200" cy="6953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Penyajian laporan keuangan sesuai PP</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 berbasis akrual</w:t>
                            </w:r>
                          </w:p>
                          <w:p w:rsidR="00D832AE" w:rsidRPr="00495ECB" w:rsidRDefault="00D832AE" w:rsidP="00495EC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310.35pt;margin-top:11.85pt;width:126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" fillcolor="white [3201]" strokecolor="black [3200]" strokeweight="1pt">
                <v:textbo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Penyajian laporan keuangan sesuai PP</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Nomor 71 Tahun 2010 berbasis akrual</w:t>
                      </w:r>
                    </w:p>
                    <w:p w:rsidR="00D832AE" w:rsidRPr="00495ECB" w:rsidRDefault="00D832AE" w:rsidP="00495ECB">
                      <w:pPr>
                        <w:jc w:val="center"/>
                        <w:rPr>
                          <w:rFonts w:ascii="Times New Roman" w:hAnsi="Times New Roman" w:cs="Times New Roman"/>
                          <w:sz w:val="20"/>
                          <w:szCs w:val="20"/>
                        </w:rPr>
                      </w:pPr>
                    </w:p>
                  </w:txbxContent>
                </v:textbox>
              </v:rect>
            </w:pict>
          </mc:Fallback>
        </mc:AlternateContent>
      </w:r>
      <w:r w:rsidRPr="00D832AE">
        <w:rPr>
          <w:rFonts w:ascii="Times New Roman" w:hAnsi="Times New Roman" w:cs="Times New Roman"/>
          <w:b/>
          <w:noProof/>
          <w:sz w:val="20"/>
          <w:szCs w:val="20"/>
        </w:rPr>
        <mc:AlternateContent>
          <mc:Choice Requires="wps">
            <w:drawing>
              <wp:anchor distT="0" distB="0" distL="114300" distR="114300" simplePos="0" relativeHeight="251672576" behindDoc="0" locked="0" layoutInCell="1" allowOverlap="1" wp14:anchorId="514202E7" wp14:editId="6C764529">
                <wp:simplePos x="0" y="0"/>
                <wp:positionH relativeFrom="column">
                  <wp:posOffset>1303020</wp:posOffset>
                </wp:positionH>
                <wp:positionV relativeFrom="paragraph">
                  <wp:posOffset>293370</wp:posOffset>
                </wp:positionV>
                <wp:extent cx="1697990" cy="552450"/>
                <wp:effectExtent l="0" t="0" r="16510" b="19050"/>
                <wp:wrapNone/>
                <wp:docPr id="16" name="Rectangle 16"/>
                <wp:cNvGraphicFramePr/>
                <a:graphic xmlns:a="http://schemas.openxmlformats.org/drawingml/2006/main">
                  <a:graphicData uri="http://schemas.microsoft.com/office/word/2010/wordprocessingShape">
                    <wps:wsp>
                      <wps:cNvSpPr/>
                      <wps:spPr>
                        <a:xfrm>
                          <a:off x="0" y="0"/>
                          <a:ext cx="1697990" cy="5524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Kesiapan penerapan</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basis</w:t>
                            </w:r>
                            <w:proofErr w:type="gramEnd"/>
                            <w:r w:rsidRPr="00495ECB">
                              <w:rPr>
                                <w:rFonts w:ascii="Times New Roman" w:hAnsi="Times New Roman" w:cs="Times New Roman"/>
                                <w:sz w:val="20"/>
                                <w:szCs w:val="20"/>
                              </w:rPr>
                              <w:t xml:space="preserve"> akrual pada pemerintahan daerah</w:t>
                            </w:r>
                          </w:p>
                          <w:p w:rsidR="00D832AE" w:rsidRPr="00495ECB" w:rsidRDefault="00D832AE" w:rsidP="00495EC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102.6pt;margin-top:23.1pt;width:133.7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" fillcolor="white [3201]" strokecolor="black [3200]" strokeweight="1pt">
                <v:textbox>
                  <w:txbxContent>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r w:rsidRPr="00495ECB">
                        <w:rPr>
                          <w:rFonts w:ascii="Times New Roman" w:hAnsi="Times New Roman" w:cs="Times New Roman"/>
                          <w:sz w:val="20"/>
                          <w:szCs w:val="20"/>
                        </w:rPr>
                        <w:t>Kesiapan penerapan</w:t>
                      </w:r>
                    </w:p>
                    <w:p w:rsidR="00D832AE" w:rsidRPr="00495ECB" w:rsidRDefault="00D832AE" w:rsidP="00495ECB">
                      <w:pPr>
                        <w:autoSpaceDE w:val="0"/>
                        <w:autoSpaceDN w:val="0"/>
                        <w:adjustRightInd w:val="0"/>
                        <w:spacing w:after="0" w:line="240" w:lineRule="auto"/>
                        <w:jc w:val="center"/>
                        <w:rPr>
                          <w:rFonts w:ascii="Times New Roman" w:hAnsi="Times New Roman" w:cs="Times New Roman"/>
                          <w:sz w:val="20"/>
                          <w:szCs w:val="20"/>
                        </w:rPr>
                      </w:pPr>
                      <w:proofErr w:type="gramStart"/>
                      <w:r w:rsidRPr="00495ECB">
                        <w:rPr>
                          <w:rFonts w:ascii="Times New Roman" w:hAnsi="Times New Roman" w:cs="Times New Roman"/>
                          <w:sz w:val="20"/>
                          <w:szCs w:val="20"/>
                        </w:rPr>
                        <w:t>basis</w:t>
                      </w:r>
                      <w:proofErr w:type="gramEnd"/>
                      <w:r w:rsidRPr="00495ECB">
                        <w:rPr>
                          <w:rFonts w:ascii="Times New Roman" w:hAnsi="Times New Roman" w:cs="Times New Roman"/>
                          <w:sz w:val="20"/>
                          <w:szCs w:val="20"/>
                        </w:rPr>
                        <w:t xml:space="preserve"> akrual pada pemerintahan daerah</w:t>
                      </w:r>
                    </w:p>
                    <w:p w:rsidR="00D832AE" w:rsidRPr="00495ECB" w:rsidRDefault="00D832AE" w:rsidP="00495ECB">
                      <w:pPr>
                        <w:jc w:val="center"/>
                        <w:rPr>
                          <w:rFonts w:ascii="Times New Roman" w:hAnsi="Times New Roman" w:cs="Times New Roman"/>
                          <w:sz w:val="20"/>
                          <w:szCs w:val="20"/>
                        </w:rPr>
                      </w:pPr>
                    </w:p>
                  </w:txbxContent>
                </v:textbox>
              </v:rect>
            </w:pict>
          </mc:Fallback>
        </mc:AlternateContent>
      </w:r>
    </w:p>
    <w:p w:rsidR="00495ECB" w:rsidRPr="00D832AE" w:rsidRDefault="00495ECB" w:rsidP="00D832AE">
      <w:pPr>
        <w:spacing w:line="360" w:lineRule="auto"/>
        <w:rPr>
          <w:rFonts w:ascii="Times New Roman" w:hAnsi="Times New Roman" w:cs="Times New Roman"/>
          <w:sz w:val="20"/>
          <w:szCs w:val="20"/>
        </w:rPr>
      </w:pPr>
    </w:p>
    <w:p w:rsidR="00F460A9" w:rsidRPr="00D832AE" w:rsidRDefault="00F460A9" w:rsidP="004E10FB">
      <w:pPr>
        <w:spacing w:after="0" w:line="360" w:lineRule="auto"/>
        <w:rPr>
          <w:rFonts w:ascii="Times New Roman" w:hAnsi="Times New Roman" w:cs="Times New Roman"/>
          <w:sz w:val="20"/>
          <w:szCs w:val="20"/>
        </w:rPr>
      </w:pPr>
    </w:p>
    <w:p w:rsidR="00495ECB" w:rsidRPr="00D832AE" w:rsidRDefault="0052187D" w:rsidP="004E10FB">
      <w:pPr>
        <w:spacing w:after="0" w:line="360" w:lineRule="auto"/>
        <w:jc w:val="both"/>
        <w:rPr>
          <w:rFonts w:ascii="Times New Roman" w:hAnsi="Times New Roman" w:cs="Times New Roman"/>
          <w:b/>
          <w:sz w:val="20"/>
          <w:szCs w:val="20"/>
        </w:rPr>
      </w:pPr>
      <w:r w:rsidRPr="00D832AE">
        <w:rPr>
          <w:rFonts w:ascii="Times New Roman" w:hAnsi="Times New Roman" w:cs="Times New Roman"/>
          <w:b/>
          <w:sz w:val="20"/>
          <w:szCs w:val="20"/>
        </w:rPr>
        <w:t xml:space="preserve">METODE PENELITIAN </w:t>
      </w:r>
    </w:p>
    <w:p w:rsidR="00495ECB" w:rsidRPr="00D832AE" w:rsidRDefault="00495ECB" w:rsidP="004E10FB">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 xml:space="preserve">Rancangan penelitian yang digunakan dalam penelitian ini adalah metode deskriptif kualitatif karena penelitian ini termasuk dalam kategori penelitian kualitatif dengan pendekatan analisis deskriptif yaitu suatu pendekatan penelitian yang membicarakan beberapa kemungkinan untuk memecahkan masalah aktual dengan </w:t>
      </w:r>
      <w:proofErr w:type="gramStart"/>
      <w:r w:rsidRPr="00D832AE">
        <w:rPr>
          <w:rFonts w:ascii="Times New Roman" w:hAnsi="Times New Roman" w:cs="Times New Roman"/>
          <w:sz w:val="20"/>
          <w:szCs w:val="20"/>
        </w:rPr>
        <w:t>cara</w:t>
      </w:r>
      <w:proofErr w:type="gramEnd"/>
      <w:r w:rsidRPr="00D832AE">
        <w:rPr>
          <w:rFonts w:ascii="Times New Roman" w:hAnsi="Times New Roman" w:cs="Times New Roman"/>
          <w:sz w:val="20"/>
          <w:szCs w:val="20"/>
        </w:rPr>
        <w:t xml:space="preserve"> mengumpulkan data, menyusun, mengklarifikasi, dan menganalisis.</w:t>
      </w:r>
    </w:p>
    <w:p w:rsidR="00495ECB" w:rsidRPr="00D832AE" w:rsidRDefault="00495ECB"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 xml:space="preserve">Metode penelitian kualitatif menurut sugiyono (2013:14) adalah “Metode penelitian yang berlandaskan pada filsafat postpositivisme, digunakan untuk meneliti pada kondisi objek yang alamiah, (sebagai lawannya adalah eksperimen) dimana peneliti adalah instrumen kunci, pengambilan sampel sumber data dilakukan secara </w:t>
      </w:r>
      <w:r w:rsidRPr="00D832AE">
        <w:rPr>
          <w:rFonts w:ascii="Times New Roman" w:hAnsi="Times New Roman" w:cs="Times New Roman"/>
          <w:i/>
          <w:sz w:val="20"/>
          <w:szCs w:val="20"/>
        </w:rPr>
        <w:t>purposive</w:t>
      </w:r>
      <w:r w:rsidRPr="00D832AE">
        <w:rPr>
          <w:rFonts w:ascii="Times New Roman" w:hAnsi="Times New Roman" w:cs="Times New Roman"/>
          <w:sz w:val="20"/>
          <w:szCs w:val="20"/>
        </w:rPr>
        <w:t xml:space="preserve"> dan </w:t>
      </w:r>
      <w:r w:rsidRPr="00D832AE">
        <w:rPr>
          <w:rFonts w:ascii="Times New Roman" w:hAnsi="Times New Roman" w:cs="Times New Roman"/>
          <w:i/>
          <w:sz w:val="20"/>
          <w:szCs w:val="20"/>
        </w:rPr>
        <w:t>snowbaal</w:t>
      </w:r>
      <w:r w:rsidRPr="00D832AE">
        <w:rPr>
          <w:rFonts w:ascii="Times New Roman" w:hAnsi="Times New Roman" w:cs="Times New Roman"/>
          <w:sz w:val="20"/>
          <w:szCs w:val="20"/>
        </w:rPr>
        <w:t xml:space="preserve">, teknik pengumpulan dengan trianggulasi (gabungan), analisis data bersifat induktif/kualitatif, dan hasil penelitian kualitatif lebih menekankan makna daripada </w:t>
      </w:r>
      <w:r w:rsidRPr="00D832AE">
        <w:rPr>
          <w:rFonts w:ascii="Times New Roman" w:hAnsi="Times New Roman" w:cs="Times New Roman"/>
          <w:i/>
          <w:sz w:val="20"/>
          <w:szCs w:val="20"/>
        </w:rPr>
        <w:t>generalisasi</w:t>
      </w:r>
      <w:r w:rsidRPr="00D832AE">
        <w:rPr>
          <w:rFonts w:ascii="Times New Roman" w:hAnsi="Times New Roman" w:cs="Times New Roman"/>
          <w:sz w:val="20"/>
          <w:szCs w:val="20"/>
        </w:rPr>
        <w:t>.”</w:t>
      </w:r>
    </w:p>
    <w:p w:rsidR="00495ECB" w:rsidRPr="00157CFD" w:rsidRDefault="00495ECB" w:rsidP="00F460A9">
      <w:pPr>
        <w:spacing w:after="0" w:line="360" w:lineRule="auto"/>
        <w:jc w:val="both"/>
        <w:rPr>
          <w:rFonts w:ascii="Times New Roman" w:hAnsi="Times New Roman" w:cs="Times New Roman"/>
          <w:b/>
        </w:rPr>
      </w:pPr>
      <w:r w:rsidRPr="00157CFD">
        <w:rPr>
          <w:rFonts w:ascii="Times New Roman" w:hAnsi="Times New Roman" w:cs="Times New Roman"/>
          <w:b/>
        </w:rPr>
        <w:t>Ruang lingkup penelitian</w:t>
      </w:r>
    </w:p>
    <w:p w:rsidR="00D832AE" w:rsidRPr="00F460A9" w:rsidRDefault="00D832AE" w:rsidP="004E10FB">
      <w:pPr>
        <w:spacing w:after="0" w:line="360" w:lineRule="auto"/>
        <w:ind w:firstLine="720"/>
        <w:jc w:val="both"/>
        <w:rPr>
          <w:rFonts w:ascii="Times New Roman" w:hAnsi="Times New Roman" w:cs="Times New Roman"/>
          <w:sz w:val="20"/>
          <w:szCs w:val="20"/>
        </w:rPr>
      </w:pPr>
      <w:proofErr w:type="gramStart"/>
      <w:r w:rsidRPr="00D832AE">
        <w:rPr>
          <w:rFonts w:ascii="Times New Roman" w:hAnsi="Times New Roman" w:cs="Times New Roman"/>
          <w:sz w:val="20"/>
          <w:szCs w:val="20"/>
        </w:rPr>
        <w:t>Penelitian ini dilakukan dengan mengambil ruang lingkup penelitian dan membatasi keluasan serta kedalamaan penelitian di Badan Pengelola Keuangan dan Aset Daerah (BPKAD) Kota Malang.</w:t>
      </w:r>
      <w:proofErr w:type="gramEnd"/>
    </w:p>
    <w:p w:rsidR="00495ECB" w:rsidRPr="00157CFD" w:rsidRDefault="00495ECB" w:rsidP="004E10FB">
      <w:pPr>
        <w:spacing w:after="0" w:line="360" w:lineRule="auto"/>
        <w:jc w:val="both"/>
        <w:rPr>
          <w:rFonts w:ascii="Times New Roman" w:hAnsi="Times New Roman" w:cs="Times New Roman"/>
          <w:b/>
          <w:color w:val="000000"/>
        </w:rPr>
      </w:pPr>
      <w:r w:rsidRPr="00157CFD">
        <w:rPr>
          <w:rFonts w:ascii="Times New Roman" w:hAnsi="Times New Roman" w:cs="Times New Roman"/>
          <w:b/>
          <w:color w:val="000000"/>
        </w:rPr>
        <w:t>Jenis dan Sumber Data</w:t>
      </w:r>
    </w:p>
    <w:p w:rsidR="00D832AE" w:rsidRPr="00D832AE" w:rsidRDefault="00D832AE" w:rsidP="004E10FB">
      <w:pPr>
        <w:spacing w:after="0" w:line="360" w:lineRule="auto"/>
        <w:ind w:firstLine="720"/>
        <w:jc w:val="both"/>
        <w:rPr>
          <w:rFonts w:ascii="Times New Roman" w:hAnsi="Times New Roman" w:cs="Times New Roman"/>
          <w:b/>
          <w:color w:val="000000"/>
          <w:sz w:val="20"/>
          <w:szCs w:val="20"/>
        </w:rPr>
      </w:pPr>
      <w:proofErr w:type="gramStart"/>
      <w:r w:rsidRPr="00D832AE">
        <w:rPr>
          <w:rFonts w:ascii="Times New Roman" w:hAnsi="Times New Roman" w:cs="Times New Roman"/>
          <w:sz w:val="20"/>
          <w:szCs w:val="20"/>
        </w:rPr>
        <w:t>Jenis data yang digunakan dalam penelitian ini adalah data primer dan data sekunder.</w:t>
      </w:r>
      <w:proofErr w:type="gramEnd"/>
      <w:r w:rsidRPr="00D832AE">
        <w:rPr>
          <w:rFonts w:ascii="Times New Roman" w:hAnsi="Times New Roman" w:cs="Times New Roman"/>
          <w:sz w:val="20"/>
          <w:szCs w:val="20"/>
        </w:rPr>
        <w:t xml:space="preserve"> </w:t>
      </w:r>
      <w:proofErr w:type="gramStart"/>
      <w:r w:rsidRPr="00D832AE">
        <w:rPr>
          <w:rFonts w:ascii="Times New Roman" w:hAnsi="Times New Roman" w:cs="Times New Roman"/>
          <w:sz w:val="20"/>
          <w:szCs w:val="20"/>
        </w:rPr>
        <w:t>Sumber data primer pada penelitian ini diperoleh dari observasi dan wawancara serta dengan penyebaran kueisioner yang ditujukan pada staf/karyawan yang berhubungan dengan bidang keuangan pada Badan Pengelola Keuangan dan Aset Daerah (BPKAD) Kota Malang.</w:t>
      </w:r>
      <w:proofErr w:type="gramEnd"/>
      <w:r w:rsidRPr="00D832AE">
        <w:rPr>
          <w:rFonts w:ascii="Times New Roman" w:hAnsi="Times New Roman" w:cs="Times New Roman"/>
          <w:sz w:val="20"/>
          <w:szCs w:val="20"/>
        </w:rPr>
        <w:t xml:space="preserve"> Sumber data sekunder pada penelitian </w:t>
      </w:r>
      <w:r w:rsidRPr="00D832AE">
        <w:rPr>
          <w:rFonts w:ascii="Times New Roman" w:hAnsi="Times New Roman" w:cs="Times New Roman"/>
          <w:sz w:val="20"/>
          <w:szCs w:val="20"/>
        </w:rPr>
        <w:lastRenderedPageBreak/>
        <w:t>ini berupa dokumen, dokumen yang digunakan dalam penelitian ini berupa arsip yang berhubungan dengan masalah penelitian yaitu laporan keuangan Badan Pengelola Keuangan dan Aset Daerah (BPKAD) Kota Malang yang sudah diaudit oleh BPK untuk meyakinkan peneliti jika data laporan keuangan tersebut sudah valid</w:t>
      </w:r>
    </w:p>
    <w:p w:rsidR="00495ECB" w:rsidRPr="00157CFD" w:rsidRDefault="00495ECB" w:rsidP="00F460A9">
      <w:pPr>
        <w:spacing w:after="0" w:line="360" w:lineRule="auto"/>
        <w:ind w:left="426" w:hanging="426"/>
        <w:jc w:val="both"/>
        <w:rPr>
          <w:rFonts w:ascii="Times New Roman" w:hAnsi="Times New Roman" w:cs="Times New Roman"/>
          <w:b/>
          <w:color w:val="000000"/>
        </w:rPr>
      </w:pPr>
      <w:r w:rsidRPr="00157CFD">
        <w:rPr>
          <w:rFonts w:ascii="Times New Roman" w:hAnsi="Times New Roman" w:cs="Times New Roman"/>
          <w:b/>
          <w:color w:val="000000"/>
        </w:rPr>
        <w:t>Teknik Pengambilan Data</w:t>
      </w:r>
    </w:p>
    <w:p w:rsidR="00D832AE" w:rsidRPr="00D832AE" w:rsidRDefault="00D832AE" w:rsidP="00F460A9">
      <w:pPr>
        <w:spacing w:after="0" w:line="360" w:lineRule="auto"/>
        <w:ind w:firstLine="720"/>
        <w:jc w:val="both"/>
        <w:rPr>
          <w:rFonts w:ascii="Times New Roman" w:hAnsi="Times New Roman" w:cs="Times New Roman"/>
          <w:b/>
          <w:color w:val="000000"/>
          <w:sz w:val="20"/>
          <w:szCs w:val="20"/>
        </w:rPr>
      </w:pPr>
      <w:r w:rsidRPr="00D832AE">
        <w:rPr>
          <w:rFonts w:ascii="Times New Roman" w:hAnsi="Times New Roman" w:cs="Times New Roman"/>
          <w:sz w:val="20"/>
          <w:szCs w:val="20"/>
          <w:lang w:val="sv-SE"/>
        </w:rPr>
        <w:t>Teknik pengumpulan data yang peneliti gunakan dalam penelitian i</w:t>
      </w:r>
      <w:r w:rsidR="00F460A9">
        <w:rPr>
          <w:rFonts w:ascii="Times New Roman" w:hAnsi="Times New Roman" w:cs="Times New Roman"/>
          <w:sz w:val="20"/>
          <w:szCs w:val="20"/>
          <w:lang w:val="sv-SE"/>
        </w:rPr>
        <w:t xml:space="preserve">ni adalah trianggulasi/gabungan </w:t>
      </w:r>
      <w:r w:rsidRPr="00D832AE">
        <w:rPr>
          <w:rFonts w:ascii="Times New Roman" w:hAnsi="Times New Roman" w:cs="Times New Roman"/>
          <w:sz w:val="20"/>
          <w:szCs w:val="20"/>
          <w:lang w:val="sv-SE"/>
        </w:rPr>
        <w:t>yang diartikan sebagai teknik pengumpulan data yang bersifat menggabungkan dari berbagai teknik pengumpulan data dan sumber data yang telah ada. Trianggulasi teknik, berarti peneliti menggunakan teknik pengumpulan data yang berbeda-beda untuk mendapatkan data dari sumber yang sama, sehingga data yang diperoleh akan lebih konsisten, tuntas, dan pasti. Peneliti menggunakan observasi partisipatif, wawancara mendalam, dan dokumentasi untuk sumber data yang sama secara serempak. Selain itu digunakan pula alat-alat kuantitatif berupa kueisioner untuk menunjang keandalan data yang digunakan.</w:t>
      </w:r>
    </w:p>
    <w:p w:rsidR="00D832AE" w:rsidRPr="00157CFD" w:rsidRDefault="00D832AE" w:rsidP="00F460A9">
      <w:pPr>
        <w:spacing w:after="0" w:line="360" w:lineRule="auto"/>
        <w:jc w:val="both"/>
        <w:rPr>
          <w:rFonts w:ascii="Times New Roman" w:hAnsi="Times New Roman" w:cs="Times New Roman"/>
          <w:b/>
          <w:color w:val="000000"/>
        </w:rPr>
      </w:pPr>
      <w:r w:rsidRPr="00157CFD">
        <w:rPr>
          <w:rFonts w:ascii="Times New Roman" w:hAnsi="Times New Roman" w:cs="Times New Roman"/>
          <w:b/>
          <w:color w:val="000000"/>
        </w:rPr>
        <w:t>Teknik Analisis Data</w:t>
      </w:r>
    </w:p>
    <w:p w:rsidR="00D832AE" w:rsidRPr="00D832AE" w:rsidRDefault="00D832AE" w:rsidP="00F460A9">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Adapun tahapan-tahapan analisis data dalam penelitian ini sesuai dengan analisis data kualitatif yaitu sebagai berikut:</w:t>
      </w:r>
    </w:p>
    <w:p w:rsidR="00D832AE" w:rsidRPr="00F460A9" w:rsidRDefault="00D832AE" w:rsidP="00F460A9">
      <w:pPr>
        <w:pStyle w:val="ListParagraph"/>
        <w:numPr>
          <w:ilvl w:val="0"/>
          <w:numId w:val="11"/>
        </w:numPr>
        <w:autoSpaceDE w:val="0"/>
        <w:autoSpaceDN w:val="0"/>
        <w:adjustRightInd w:val="0"/>
        <w:spacing w:after="0" w:line="360" w:lineRule="auto"/>
        <w:ind w:left="540"/>
        <w:rPr>
          <w:b w:val="0"/>
          <w:sz w:val="20"/>
          <w:szCs w:val="20"/>
        </w:rPr>
      </w:pPr>
      <w:r w:rsidRPr="00F460A9">
        <w:rPr>
          <w:b w:val="0"/>
          <w:sz w:val="20"/>
          <w:szCs w:val="20"/>
        </w:rPr>
        <w:t>Pengumpulan data, yaitu peneliti mencatat semua data secara objektif dan apa adanya sesuai dengan hasil observasi dan wawancara di lapangan.</w:t>
      </w:r>
    </w:p>
    <w:p w:rsidR="00D832AE" w:rsidRPr="00F460A9" w:rsidRDefault="00D832AE" w:rsidP="00F460A9">
      <w:pPr>
        <w:pStyle w:val="ListParagraph"/>
        <w:numPr>
          <w:ilvl w:val="0"/>
          <w:numId w:val="11"/>
        </w:numPr>
        <w:autoSpaceDE w:val="0"/>
        <w:autoSpaceDN w:val="0"/>
        <w:adjustRightInd w:val="0"/>
        <w:spacing w:after="0" w:line="360" w:lineRule="auto"/>
        <w:ind w:left="540"/>
        <w:rPr>
          <w:b w:val="0"/>
          <w:sz w:val="20"/>
          <w:szCs w:val="20"/>
        </w:rPr>
      </w:pPr>
      <w:r w:rsidRPr="00F460A9">
        <w:rPr>
          <w:b w:val="0"/>
          <w:sz w:val="20"/>
          <w:szCs w:val="20"/>
        </w:rPr>
        <w:t>Reduksi data, yaitu memilih hal-hal pokok yang sesuai dengan fokus penelitian. Reduksi data merupakan suatu bentuk analisis yang menggolongkan, mengarahkan, membuang yang tidak perlu dan mengorganisasikan data-data yang telah direduksi memberikan gambaran yang lebih tajam tentang hasil pengamatan dan mempermudah peneliti untuk mencarinya sewaktu-waktu diperlukan.</w:t>
      </w:r>
    </w:p>
    <w:p w:rsidR="00D832AE" w:rsidRPr="00F460A9" w:rsidRDefault="00D832AE" w:rsidP="00F460A9">
      <w:pPr>
        <w:pStyle w:val="ListParagraph"/>
        <w:numPr>
          <w:ilvl w:val="0"/>
          <w:numId w:val="11"/>
        </w:numPr>
        <w:autoSpaceDE w:val="0"/>
        <w:autoSpaceDN w:val="0"/>
        <w:adjustRightInd w:val="0"/>
        <w:spacing w:after="0" w:line="360" w:lineRule="auto"/>
        <w:ind w:left="540"/>
        <w:rPr>
          <w:b w:val="0"/>
          <w:sz w:val="20"/>
          <w:szCs w:val="20"/>
        </w:rPr>
      </w:pPr>
      <w:r w:rsidRPr="00F460A9">
        <w:rPr>
          <w:b w:val="0"/>
          <w:sz w:val="20"/>
          <w:szCs w:val="20"/>
        </w:rPr>
        <w:t>Penyajian data, yaitu sekumpulan informasi yang tersusun yang memungkinkan adanya penarikan kesimpulan dan pengambilan tindakan. Penyajian data merupakan analisis dalam bentuk matrik, atau grafis sehingga data dapat dikuasai.</w:t>
      </w:r>
    </w:p>
    <w:p w:rsidR="004E10FB" w:rsidRPr="0052187D" w:rsidRDefault="00D832AE" w:rsidP="0052187D">
      <w:pPr>
        <w:pStyle w:val="ListParagraph"/>
        <w:numPr>
          <w:ilvl w:val="0"/>
          <w:numId w:val="11"/>
        </w:numPr>
        <w:autoSpaceDE w:val="0"/>
        <w:autoSpaceDN w:val="0"/>
        <w:adjustRightInd w:val="0"/>
        <w:spacing w:after="0" w:line="360" w:lineRule="auto"/>
        <w:ind w:left="540"/>
        <w:rPr>
          <w:sz w:val="20"/>
          <w:szCs w:val="20"/>
        </w:rPr>
      </w:pPr>
      <w:r w:rsidRPr="00F460A9">
        <w:rPr>
          <w:b w:val="0"/>
          <w:sz w:val="20"/>
          <w:szCs w:val="20"/>
        </w:rPr>
        <w:t>Pengambilan keputusan atau verifikasi, berarti bahwa setelah data disajikan, maka dilakukan penarikan kesimpulan atau verifikasi. Untuk itu diusahakan mancari pola, model, tema, hubungan, persamaan dan sebagainya. Jadi, dari data tersebut berusaha</w:t>
      </w:r>
      <w:r w:rsidRPr="00D832AE">
        <w:rPr>
          <w:sz w:val="20"/>
          <w:szCs w:val="20"/>
        </w:rPr>
        <w:t xml:space="preserve"> diambil kesimpulan. </w:t>
      </w:r>
      <w:r w:rsidRPr="00F460A9">
        <w:rPr>
          <w:b w:val="0"/>
          <w:sz w:val="20"/>
          <w:szCs w:val="20"/>
        </w:rPr>
        <w:t>Verifikasi dapat dilakukan dengan keputusan didasarkan pada reduksi data, dan penyajian data yang merupakan jawaban atas masalah yang diangkat dalam penelitian</w:t>
      </w:r>
      <w:r w:rsidRPr="00D832AE">
        <w:rPr>
          <w:sz w:val="20"/>
          <w:szCs w:val="20"/>
        </w:rPr>
        <w:t>.</w:t>
      </w:r>
    </w:p>
    <w:p w:rsidR="00495ECB" w:rsidRPr="00157CFD" w:rsidRDefault="0052187D" w:rsidP="00F460A9">
      <w:pPr>
        <w:spacing w:after="0" w:line="360" w:lineRule="auto"/>
        <w:jc w:val="both"/>
        <w:rPr>
          <w:rFonts w:ascii="Times New Roman" w:hAnsi="Times New Roman" w:cs="Times New Roman"/>
          <w:b/>
        </w:rPr>
      </w:pPr>
      <w:r w:rsidRPr="00157CFD">
        <w:rPr>
          <w:rFonts w:ascii="Times New Roman" w:hAnsi="Times New Roman" w:cs="Times New Roman"/>
          <w:b/>
        </w:rPr>
        <w:t>PEMBAHASAN</w:t>
      </w:r>
    </w:p>
    <w:p w:rsidR="0052187D" w:rsidRDefault="00D832AE" w:rsidP="008A5D69">
      <w:pPr>
        <w:spacing w:after="0" w:line="360" w:lineRule="auto"/>
        <w:ind w:firstLine="720"/>
        <w:jc w:val="both"/>
        <w:rPr>
          <w:rFonts w:ascii="Times New Roman" w:hAnsi="Times New Roman" w:cs="Times New Roman"/>
          <w:sz w:val="20"/>
          <w:szCs w:val="20"/>
        </w:rPr>
      </w:pPr>
      <w:r w:rsidRPr="00F460A9">
        <w:rPr>
          <w:rFonts w:ascii="Times New Roman" w:hAnsi="Times New Roman" w:cs="Times New Roman"/>
          <w:sz w:val="20"/>
          <w:szCs w:val="20"/>
        </w:rPr>
        <w:t>P</w:t>
      </w:r>
      <w:r w:rsidRPr="00F460A9">
        <w:rPr>
          <w:rFonts w:ascii="Times New Roman" w:hAnsi="Times New Roman" w:cs="Times New Roman"/>
          <w:sz w:val="20"/>
          <w:szCs w:val="20"/>
          <w:lang w:val="id-ID"/>
        </w:rPr>
        <w:t xml:space="preserve">erbandingan </w:t>
      </w:r>
      <w:r w:rsidR="00F460A9" w:rsidRPr="00F460A9">
        <w:rPr>
          <w:rFonts w:ascii="Times New Roman" w:hAnsi="Times New Roman" w:cs="Times New Roman"/>
          <w:sz w:val="20"/>
          <w:szCs w:val="20"/>
          <w:lang w:val="id-ID"/>
        </w:rPr>
        <w:t xml:space="preserve">laporan keuangan sebelum dan sesudah penerapan Pp Nomor 71 Tahun 2010 </w:t>
      </w:r>
      <w:r w:rsidR="00F460A9" w:rsidRPr="00F460A9">
        <w:rPr>
          <w:rFonts w:ascii="Times New Roman" w:hAnsi="Times New Roman" w:cs="Times New Roman"/>
          <w:sz w:val="20"/>
          <w:szCs w:val="20"/>
        </w:rPr>
        <w:t xml:space="preserve">tentang </w:t>
      </w:r>
      <w:r w:rsidR="004E10FB" w:rsidRPr="00F460A9">
        <w:rPr>
          <w:rFonts w:ascii="Times New Roman" w:hAnsi="Times New Roman" w:cs="Times New Roman"/>
          <w:sz w:val="20"/>
          <w:szCs w:val="20"/>
          <w:lang w:val="id-ID"/>
        </w:rPr>
        <w:t xml:space="preserve">SAP Berbasis Akrual </w:t>
      </w:r>
      <w:r w:rsidR="00F460A9" w:rsidRPr="00F460A9">
        <w:rPr>
          <w:rFonts w:ascii="Times New Roman" w:hAnsi="Times New Roman" w:cs="Times New Roman"/>
          <w:sz w:val="20"/>
          <w:szCs w:val="20"/>
          <w:lang w:val="id-ID"/>
        </w:rPr>
        <w:t xml:space="preserve">pada </w:t>
      </w:r>
      <w:r w:rsidR="004E10FB" w:rsidRPr="00F460A9">
        <w:rPr>
          <w:rFonts w:ascii="Times New Roman" w:hAnsi="Times New Roman" w:cs="Times New Roman"/>
          <w:sz w:val="20"/>
          <w:szCs w:val="20"/>
        </w:rPr>
        <w:t xml:space="preserve">Badan Pengelola Keuangan </w:t>
      </w:r>
      <w:r w:rsidR="00F460A9" w:rsidRPr="00F460A9">
        <w:rPr>
          <w:rFonts w:ascii="Times New Roman" w:hAnsi="Times New Roman" w:cs="Times New Roman"/>
          <w:sz w:val="20"/>
          <w:szCs w:val="20"/>
        </w:rPr>
        <w:t xml:space="preserve">dan </w:t>
      </w:r>
      <w:r w:rsidR="004E10FB" w:rsidRPr="00F460A9">
        <w:rPr>
          <w:rFonts w:ascii="Times New Roman" w:hAnsi="Times New Roman" w:cs="Times New Roman"/>
          <w:sz w:val="20"/>
          <w:szCs w:val="20"/>
        </w:rPr>
        <w:t xml:space="preserve">Aset </w:t>
      </w:r>
      <w:r w:rsidRPr="00F460A9">
        <w:rPr>
          <w:rFonts w:ascii="Times New Roman" w:hAnsi="Times New Roman" w:cs="Times New Roman"/>
          <w:sz w:val="20"/>
          <w:szCs w:val="20"/>
        </w:rPr>
        <w:t>Daerah Kota Malang</w:t>
      </w:r>
      <w:r w:rsidR="008A5D69">
        <w:rPr>
          <w:rFonts w:ascii="Times New Roman" w:hAnsi="Times New Roman" w:cs="Times New Roman"/>
          <w:sz w:val="20"/>
          <w:szCs w:val="20"/>
        </w:rPr>
        <w:t>.</w:t>
      </w:r>
    </w:p>
    <w:p w:rsidR="0052187D" w:rsidRPr="00F460A9" w:rsidRDefault="0052187D" w:rsidP="004E10FB">
      <w:pPr>
        <w:spacing w:after="0" w:line="360" w:lineRule="auto"/>
        <w:ind w:firstLine="720"/>
        <w:jc w:val="both"/>
        <w:rPr>
          <w:rFonts w:ascii="Times New Roman" w:hAnsi="Times New Roman" w:cs="Times New Roman"/>
          <w:sz w:val="20"/>
          <w:szCs w:val="20"/>
        </w:rPr>
      </w:pPr>
    </w:p>
    <w:p w:rsidR="00D832AE" w:rsidRPr="00677071" w:rsidRDefault="00D832AE" w:rsidP="00677071">
      <w:pPr>
        <w:pStyle w:val="ListParagraph"/>
        <w:numPr>
          <w:ilvl w:val="0"/>
          <w:numId w:val="33"/>
        </w:numPr>
        <w:autoSpaceDE w:val="0"/>
        <w:autoSpaceDN w:val="0"/>
        <w:adjustRightInd w:val="0"/>
        <w:spacing w:after="0" w:line="360" w:lineRule="auto"/>
        <w:ind w:left="540"/>
        <w:rPr>
          <w:sz w:val="20"/>
          <w:szCs w:val="20"/>
        </w:rPr>
      </w:pPr>
      <w:r w:rsidRPr="00677071">
        <w:rPr>
          <w:b w:val="0"/>
          <w:sz w:val="20"/>
          <w:szCs w:val="20"/>
        </w:rPr>
        <w:t>Laporan Realisasi Anggaran (LRA)</w:t>
      </w:r>
    </w:p>
    <w:tbl>
      <w:tblPr>
        <w:tblStyle w:val="TableGrid"/>
        <w:tblW w:w="8100" w:type="dxa"/>
        <w:tblInd w:w="648" w:type="dxa"/>
        <w:tblLook w:val="04A0" w:firstRow="1" w:lastRow="0" w:firstColumn="1" w:lastColumn="0" w:noHBand="0" w:noVBand="1"/>
      </w:tblPr>
      <w:tblGrid>
        <w:gridCol w:w="4500"/>
        <w:gridCol w:w="3600"/>
      </w:tblGrid>
      <w:tr w:rsidR="00D832AE" w:rsidRPr="00D832AE" w:rsidTr="0052187D">
        <w:tc>
          <w:tcPr>
            <w:tcW w:w="450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360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52187D">
        <w:tc>
          <w:tcPr>
            <w:tcW w:w="4500" w:type="dxa"/>
          </w:tcPr>
          <w:p w:rsidR="00D832AE" w:rsidRPr="00D832AE" w:rsidRDefault="00D832AE" w:rsidP="004E10FB">
            <w:pPr>
              <w:autoSpaceDE w:val="0"/>
              <w:autoSpaceDN w:val="0"/>
              <w:adjustRightInd w:val="0"/>
              <w:jc w:val="both"/>
              <w:rPr>
                <w:rFonts w:ascii="Times New Roman" w:hAnsi="Times New Roman" w:cs="Times New Roman"/>
                <w:sz w:val="20"/>
                <w:szCs w:val="20"/>
              </w:rPr>
            </w:pPr>
            <w:r w:rsidRPr="00D832AE">
              <w:rPr>
                <w:rFonts w:ascii="Times New Roman" w:hAnsi="Times New Roman" w:cs="Times New Roman"/>
                <w:sz w:val="20"/>
                <w:szCs w:val="20"/>
              </w:rPr>
              <w:t>Mencatat transaksi kas dan non kas</w:t>
            </w:r>
          </w:p>
        </w:tc>
        <w:tc>
          <w:tcPr>
            <w:tcW w:w="3600" w:type="dxa"/>
          </w:tcPr>
          <w:p w:rsidR="00D832AE" w:rsidRPr="00D832AE" w:rsidRDefault="00D832AE" w:rsidP="004E10FB">
            <w:pPr>
              <w:autoSpaceDE w:val="0"/>
              <w:autoSpaceDN w:val="0"/>
              <w:adjustRightInd w:val="0"/>
              <w:jc w:val="both"/>
              <w:rPr>
                <w:rFonts w:ascii="Times New Roman" w:hAnsi="Times New Roman" w:cs="Times New Roman"/>
                <w:sz w:val="20"/>
                <w:szCs w:val="20"/>
              </w:rPr>
            </w:pPr>
            <w:r w:rsidRPr="00D832AE">
              <w:rPr>
                <w:rFonts w:ascii="Times New Roman" w:hAnsi="Times New Roman" w:cs="Times New Roman"/>
                <w:sz w:val="20"/>
                <w:szCs w:val="20"/>
              </w:rPr>
              <w:t>Mencatat transaksi kas saja dengan non kas dicatat di LO</w:t>
            </w:r>
          </w:p>
        </w:tc>
      </w:tr>
      <w:tr w:rsidR="00D832AE" w:rsidRPr="00D832AE" w:rsidTr="0052187D">
        <w:tc>
          <w:tcPr>
            <w:tcW w:w="4500" w:type="dxa"/>
          </w:tcPr>
          <w:p w:rsidR="00D832AE" w:rsidRPr="004E10FB" w:rsidRDefault="00D832AE" w:rsidP="004E10FB">
            <w:pPr>
              <w:pStyle w:val="ListParagraph"/>
              <w:autoSpaceDE w:val="0"/>
              <w:autoSpaceDN w:val="0"/>
              <w:adjustRightInd w:val="0"/>
              <w:spacing w:line="240" w:lineRule="auto"/>
              <w:ind w:left="0"/>
              <w:rPr>
                <w:b w:val="0"/>
                <w:sz w:val="20"/>
                <w:szCs w:val="20"/>
              </w:rPr>
            </w:pPr>
            <w:r w:rsidRPr="004E10FB">
              <w:rPr>
                <w:b w:val="0"/>
                <w:sz w:val="20"/>
                <w:szCs w:val="20"/>
              </w:rPr>
              <w:t>Pos-pos yang disajikan:</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Pendapatan</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Belanja</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Transfer</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Surplus/Defisit</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Pembiayaan</w:t>
            </w:r>
          </w:p>
          <w:p w:rsidR="00D832AE" w:rsidRPr="004E10FB" w:rsidRDefault="00D832AE" w:rsidP="004E10FB">
            <w:pPr>
              <w:pStyle w:val="ListParagraph"/>
              <w:numPr>
                <w:ilvl w:val="0"/>
                <w:numId w:val="13"/>
              </w:numPr>
              <w:autoSpaceDE w:val="0"/>
              <w:autoSpaceDN w:val="0"/>
              <w:adjustRightInd w:val="0"/>
              <w:spacing w:line="240" w:lineRule="auto"/>
              <w:ind w:left="522"/>
              <w:rPr>
                <w:b w:val="0"/>
                <w:sz w:val="20"/>
                <w:szCs w:val="20"/>
              </w:rPr>
            </w:pPr>
            <w:r w:rsidRPr="004E10FB">
              <w:rPr>
                <w:b w:val="0"/>
                <w:sz w:val="20"/>
                <w:szCs w:val="20"/>
              </w:rPr>
              <w:t>SiLPA/SiKPA</w:t>
            </w:r>
          </w:p>
        </w:tc>
        <w:tc>
          <w:tcPr>
            <w:tcW w:w="3600" w:type="dxa"/>
          </w:tcPr>
          <w:p w:rsidR="00D832AE" w:rsidRPr="004E10FB" w:rsidRDefault="00D832AE" w:rsidP="004E10FB">
            <w:pPr>
              <w:pStyle w:val="ListParagraph"/>
              <w:autoSpaceDE w:val="0"/>
              <w:autoSpaceDN w:val="0"/>
              <w:adjustRightInd w:val="0"/>
              <w:spacing w:line="240" w:lineRule="auto"/>
              <w:ind w:left="0"/>
              <w:rPr>
                <w:b w:val="0"/>
                <w:sz w:val="20"/>
                <w:szCs w:val="20"/>
              </w:rPr>
            </w:pPr>
            <w:r w:rsidRPr="004E10FB">
              <w:rPr>
                <w:b w:val="0"/>
                <w:sz w:val="20"/>
                <w:szCs w:val="20"/>
              </w:rPr>
              <w:t>Pos-pos yang disajikan:</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Pendapatan-LRA</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Belanja</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Transfer</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Surplus/Defisit-LRA</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Pembiayaan</w:t>
            </w:r>
          </w:p>
          <w:p w:rsidR="00D832AE" w:rsidRPr="004E10FB" w:rsidRDefault="00D832AE" w:rsidP="004E10FB">
            <w:pPr>
              <w:pStyle w:val="ListParagraph"/>
              <w:numPr>
                <w:ilvl w:val="0"/>
                <w:numId w:val="14"/>
              </w:numPr>
              <w:autoSpaceDE w:val="0"/>
              <w:autoSpaceDN w:val="0"/>
              <w:adjustRightInd w:val="0"/>
              <w:spacing w:line="240" w:lineRule="auto"/>
              <w:ind w:left="432"/>
              <w:rPr>
                <w:b w:val="0"/>
                <w:sz w:val="20"/>
                <w:szCs w:val="20"/>
              </w:rPr>
            </w:pPr>
            <w:r w:rsidRPr="004E10FB">
              <w:rPr>
                <w:b w:val="0"/>
                <w:sz w:val="20"/>
                <w:szCs w:val="20"/>
              </w:rPr>
              <w:t>SiLPA/SiKPA</w:t>
            </w:r>
          </w:p>
        </w:tc>
      </w:tr>
      <w:tr w:rsidR="00D832AE" w:rsidRPr="00D832AE" w:rsidTr="0052187D">
        <w:tc>
          <w:tcPr>
            <w:tcW w:w="4500" w:type="dxa"/>
          </w:tcPr>
          <w:p w:rsidR="00D832AE" w:rsidRPr="004E10FB" w:rsidRDefault="00D832AE" w:rsidP="004E10FB">
            <w:pPr>
              <w:pStyle w:val="ListParagraph"/>
              <w:autoSpaceDE w:val="0"/>
              <w:autoSpaceDN w:val="0"/>
              <w:adjustRightInd w:val="0"/>
              <w:spacing w:line="240" w:lineRule="auto"/>
              <w:ind w:left="0"/>
              <w:rPr>
                <w:b w:val="0"/>
                <w:sz w:val="20"/>
                <w:szCs w:val="20"/>
              </w:rPr>
            </w:pPr>
            <w:r w:rsidRPr="004E10FB">
              <w:rPr>
                <w:b w:val="0"/>
                <w:sz w:val="20"/>
                <w:szCs w:val="20"/>
              </w:rPr>
              <w:t>SiLPA/SiKPA pada akhir periode pelaporan dipindahkan ke Neraca pada pos ekuitas dana lancar</w:t>
            </w:r>
          </w:p>
        </w:tc>
        <w:tc>
          <w:tcPr>
            <w:tcW w:w="3600" w:type="dxa"/>
          </w:tcPr>
          <w:p w:rsidR="00D832AE" w:rsidRPr="0052187D" w:rsidRDefault="00D832AE" w:rsidP="0052187D">
            <w:pPr>
              <w:pStyle w:val="ListParagraph"/>
              <w:autoSpaceDE w:val="0"/>
              <w:autoSpaceDN w:val="0"/>
              <w:adjustRightInd w:val="0"/>
              <w:spacing w:line="240" w:lineRule="auto"/>
              <w:ind w:left="0"/>
              <w:rPr>
                <w:b w:val="0"/>
                <w:sz w:val="20"/>
                <w:szCs w:val="20"/>
                <w:lang w:val="en-US"/>
              </w:rPr>
            </w:pPr>
            <w:r w:rsidRPr="004E10FB">
              <w:rPr>
                <w:b w:val="0"/>
                <w:sz w:val="20"/>
                <w:szCs w:val="20"/>
              </w:rPr>
              <w:t xml:space="preserve">SiLPA/SiKPA pada akhir periode pelaporan dipindahkan ke </w:t>
            </w:r>
            <w:r w:rsidR="0052187D">
              <w:rPr>
                <w:b w:val="0"/>
                <w:sz w:val="20"/>
                <w:szCs w:val="20"/>
                <w:lang w:val="en-US"/>
              </w:rPr>
              <w:t>LPSAL</w:t>
            </w:r>
          </w:p>
        </w:tc>
      </w:tr>
    </w:tbl>
    <w:p w:rsidR="00D832AE" w:rsidRPr="00677071" w:rsidRDefault="00D832AE" w:rsidP="00677071">
      <w:pPr>
        <w:pStyle w:val="ListParagraph"/>
        <w:numPr>
          <w:ilvl w:val="0"/>
          <w:numId w:val="32"/>
        </w:numPr>
        <w:autoSpaceDE w:val="0"/>
        <w:autoSpaceDN w:val="0"/>
        <w:adjustRightInd w:val="0"/>
        <w:spacing w:after="0" w:line="360" w:lineRule="auto"/>
        <w:ind w:left="540"/>
        <w:rPr>
          <w:b w:val="0"/>
          <w:sz w:val="20"/>
          <w:szCs w:val="20"/>
        </w:rPr>
      </w:pPr>
      <w:r w:rsidRPr="00677071">
        <w:rPr>
          <w:b w:val="0"/>
          <w:sz w:val="20"/>
          <w:szCs w:val="20"/>
        </w:rPr>
        <w:t>Laporan Perubahan Saldo Anggaran Lebih (LPSAL)</w:t>
      </w:r>
    </w:p>
    <w:tbl>
      <w:tblPr>
        <w:tblStyle w:val="TableGrid"/>
        <w:tblW w:w="8100" w:type="dxa"/>
        <w:tblInd w:w="648" w:type="dxa"/>
        <w:tblLook w:val="04A0" w:firstRow="1" w:lastRow="0" w:firstColumn="1" w:lastColumn="0" w:noHBand="0" w:noVBand="1"/>
      </w:tblPr>
      <w:tblGrid>
        <w:gridCol w:w="3060"/>
        <w:gridCol w:w="5040"/>
      </w:tblGrid>
      <w:tr w:rsidR="00D832AE" w:rsidRPr="00D832AE" w:rsidTr="00677071">
        <w:tc>
          <w:tcPr>
            <w:tcW w:w="306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504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677071">
        <w:tc>
          <w:tcPr>
            <w:tcW w:w="3060" w:type="dxa"/>
          </w:tcPr>
          <w:p w:rsidR="00D832AE" w:rsidRPr="004E10FB" w:rsidRDefault="00D832AE" w:rsidP="004E10FB">
            <w:pPr>
              <w:pStyle w:val="ListParagraph"/>
              <w:autoSpaceDE w:val="0"/>
              <w:autoSpaceDN w:val="0"/>
              <w:adjustRightInd w:val="0"/>
              <w:spacing w:line="240" w:lineRule="auto"/>
              <w:ind w:left="0"/>
              <w:rPr>
                <w:b w:val="0"/>
                <w:sz w:val="20"/>
                <w:szCs w:val="20"/>
              </w:rPr>
            </w:pPr>
            <w:r w:rsidRPr="004E10FB">
              <w:rPr>
                <w:b w:val="0"/>
                <w:sz w:val="20"/>
                <w:szCs w:val="20"/>
              </w:rPr>
              <w:t>Tidak ada Laporan Perubahan Saldo Anggaran Lebih</w:t>
            </w:r>
          </w:p>
        </w:tc>
        <w:tc>
          <w:tcPr>
            <w:tcW w:w="5040" w:type="dxa"/>
          </w:tcPr>
          <w:p w:rsidR="00D832AE" w:rsidRPr="004E10FB" w:rsidRDefault="00D832AE" w:rsidP="004E10FB">
            <w:pPr>
              <w:pStyle w:val="ListParagraph"/>
              <w:autoSpaceDE w:val="0"/>
              <w:autoSpaceDN w:val="0"/>
              <w:adjustRightInd w:val="0"/>
              <w:spacing w:line="240" w:lineRule="auto"/>
              <w:ind w:left="0"/>
              <w:rPr>
                <w:b w:val="0"/>
                <w:sz w:val="20"/>
                <w:szCs w:val="20"/>
              </w:rPr>
            </w:pPr>
            <w:r w:rsidRPr="004E10FB">
              <w:rPr>
                <w:b w:val="0"/>
                <w:sz w:val="20"/>
                <w:szCs w:val="20"/>
              </w:rPr>
              <w:t>LPSAL menyajikan secara komparatif dengan periode sebelumnya pos-pos berikut:</w:t>
            </w:r>
          </w:p>
          <w:p w:rsidR="00D832AE" w:rsidRPr="004E10FB" w:rsidRDefault="00D832AE" w:rsidP="004E10FB">
            <w:pPr>
              <w:pStyle w:val="ListParagraph"/>
              <w:numPr>
                <w:ilvl w:val="0"/>
                <w:numId w:val="15"/>
              </w:numPr>
              <w:autoSpaceDE w:val="0"/>
              <w:autoSpaceDN w:val="0"/>
              <w:adjustRightInd w:val="0"/>
              <w:spacing w:line="240" w:lineRule="auto"/>
              <w:ind w:left="437"/>
              <w:rPr>
                <w:b w:val="0"/>
                <w:sz w:val="20"/>
                <w:szCs w:val="20"/>
              </w:rPr>
            </w:pPr>
            <w:r w:rsidRPr="004E10FB">
              <w:rPr>
                <w:b w:val="0"/>
                <w:sz w:val="20"/>
                <w:szCs w:val="20"/>
              </w:rPr>
              <w:t>Saldo Anggaran Lebih  Awal</w:t>
            </w:r>
          </w:p>
          <w:p w:rsidR="00D832AE" w:rsidRPr="004E10FB" w:rsidRDefault="00D832AE" w:rsidP="004E10FB">
            <w:pPr>
              <w:pStyle w:val="ListParagraph"/>
              <w:numPr>
                <w:ilvl w:val="0"/>
                <w:numId w:val="15"/>
              </w:numPr>
              <w:autoSpaceDE w:val="0"/>
              <w:autoSpaceDN w:val="0"/>
              <w:adjustRightInd w:val="0"/>
              <w:spacing w:line="240" w:lineRule="auto"/>
              <w:ind w:left="437"/>
              <w:rPr>
                <w:b w:val="0"/>
                <w:sz w:val="20"/>
                <w:szCs w:val="20"/>
              </w:rPr>
            </w:pPr>
            <w:r w:rsidRPr="004E10FB">
              <w:rPr>
                <w:b w:val="0"/>
                <w:sz w:val="20"/>
                <w:szCs w:val="20"/>
              </w:rPr>
              <w:t xml:space="preserve">Penggunaan Saldo Anggaran Lebih  </w:t>
            </w:r>
          </w:p>
          <w:p w:rsidR="00D832AE" w:rsidRPr="004E10FB" w:rsidRDefault="00D832AE" w:rsidP="004E10FB">
            <w:pPr>
              <w:pStyle w:val="ListParagraph"/>
              <w:numPr>
                <w:ilvl w:val="0"/>
                <w:numId w:val="15"/>
              </w:numPr>
              <w:autoSpaceDE w:val="0"/>
              <w:autoSpaceDN w:val="0"/>
              <w:adjustRightInd w:val="0"/>
              <w:spacing w:line="240" w:lineRule="auto"/>
              <w:ind w:left="437"/>
              <w:rPr>
                <w:b w:val="0"/>
                <w:sz w:val="20"/>
                <w:szCs w:val="20"/>
              </w:rPr>
            </w:pPr>
            <w:r w:rsidRPr="004E10FB">
              <w:rPr>
                <w:b w:val="0"/>
                <w:sz w:val="20"/>
                <w:szCs w:val="20"/>
              </w:rPr>
              <w:t>SiLPA/SiKPA</w:t>
            </w:r>
          </w:p>
          <w:p w:rsidR="00D832AE" w:rsidRPr="004E10FB" w:rsidRDefault="00D832AE" w:rsidP="004E10FB">
            <w:pPr>
              <w:pStyle w:val="ListParagraph"/>
              <w:numPr>
                <w:ilvl w:val="0"/>
                <w:numId w:val="15"/>
              </w:numPr>
              <w:autoSpaceDE w:val="0"/>
              <w:autoSpaceDN w:val="0"/>
              <w:adjustRightInd w:val="0"/>
              <w:spacing w:line="240" w:lineRule="auto"/>
              <w:ind w:left="437"/>
              <w:rPr>
                <w:b w:val="0"/>
                <w:sz w:val="20"/>
                <w:szCs w:val="20"/>
              </w:rPr>
            </w:pPr>
            <w:r w:rsidRPr="004E10FB">
              <w:rPr>
                <w:b w:val="0"/>
                <w:sz w:val="20"/>
                <w:szCs w:val="20"/>
              </w:rPr>
              <w:t>Koreksi kesalahan pembukuan tahun sebelumnya</w:t>
            </w:r>
          </w:p>
          <w:p w:rsidR="00D832AE" w:rsidRPr="004E10FB" w:rsidRDefault="00D832AE" w:rsidP="004E10FB">
            <w:pPr>
              <w:pStyle w:val="ListParagraph"/>
              <w:numPr>
                <w:ilvl w:val="0"/>
                <w:numId w:val="15"/>
              </w:numPr>
              <w:autoSpaceDE w:val="0"/>
              <w:autoSpaceDN w:val="0"/>
              <w:adjustRightInd w:val="0"/>
              <w:spacing w:line="240" w:lineRule="auto"/>
              <w:ind w:left="437"/>
              <w:rPr>
                <w:b w:val="0"/>
                <w:sz w:val="20"/>
                <w:szCs w:val="20"/>
              </w:rPr>
            </w:pPr>
            <w:r w:rsidRPr="004E10FB">
              <w:rPr>
                <w:b w:val="0"/>
                <w:sz w:val="20"/>
                <w:szCs w:val="20"/>
              </w:rPr>
              <w:t>Saldo Anggaran Lebih  Akhir</w:t>
            </w:r>
          </w:p>
        </w:tc>
      </w:tr>
    </w:tbl>
    <w:p w:rsidR="00D832AE" w:rsidRPr="00677071" w:rsidRDefault="00D832AE" w:rsidP="00677071">
      <w:pPr>
        <w:pStyle w:val="ListParagraph"/>
        <w:numPr>
          <w:ilvl w:val="0"/>
          <w:numId w:val="32"/>
        </w:numPr>
        <w:autoSpaceDE w:val="0"/>
        <w:autoSpaceDN w:val="0"/>
        <w:adjustRightInd w:val="0"/>
        <w:spacing w:after="0" w:line="360" w:lineRule="auto"/>
        <w:ind w:left="540"/>
        <w:rPr>
          <w:b w:val="0"/>
          <w:sz w:val="20"/>
          <w:szCs w:val="20"/>
        </w:rPr>
      </w:pPr>
      <w:r w:rsidRPr="00677071">
        <w:rPr>
          <w:b w:val="0"/>
          <w:sz w:val="20"/>
          <w:szCs w:val="20"/>
        </w:rPr>
        <w:t>Neraca</w:t>
      </w:r>
    </w:p>
    <w:tbl>
      <w:tblPr>
        <w:tblStyle w:val="TableGrid"/>
        <w:tblW w:w="8100" w:type="dxa"/>
        <w:tblInd w:w="648" w:type="dxa"/>
        <w:tblLook w:val="04A0" w:firstRow="1" w:lastRow="0" w:firstColumn="1" w:lastColumn="0" w:noHBand="0" w:noVBand="1"/>
      </w:tblPr>
      <w:tblGrid>
        <w:gridCol w:w="4230"/>
        <w:gridCol w:w="3870"/>
      </w:tblGrid>
      <w:tr w:rsidR="00D832AE" w:rsidRPr="00D832AE" w:rsidTr="00677071">
        <w:tc>
          <w:tcPr>
            <w:tcW w:w="423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3870" w:type="dxa"/>
          </w:tcPr>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4E10FB">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677071">
        <w:trPr>
          <w:trHeight w:val="2105"/>
        </w:trPr>
        <w:tc>
          <w:tcPr>
            <w:tcW w:w="4230" w:type="dxa"/>
          </w:tcPr>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ASET</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ASET LANCAR</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KEWAJIBAN</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KEWAJIBAN JANGKA PENDEK</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w:t>
            </w:r>
          </w:p>
          <w:p w:rsidR="00D832AE" w:rsidRPr="0052187D" w:rsidRDefault="00D832AE" w:rsidP="0052187D">
            <w:pPr>
              <w:pStyle w:val="ListParagraph"/>
              <w:autoSpaceDE w:val="0"/>
              <w:autoSpaceDN w:val="0"/>
              <w:adjustRightInd w:val="0"/>
              <w:spacing w:line="240" w:lineRule="auto"/>
              <w:ind w:left="0"/>
              <w:rPr>
                <w:b w:val="0"/>
                <w:sz w:val="20"/>
                <w:szCs w:val="20"/>
                <w:lang w:val="en-US"/>
              </w:rPr>
            </w:pPr>
            <w:r w:rsidRPr="0052187D">
              <w:rPr>
                <w:b w:val="0"/>
                <w:sz w:val="20"/>
                <w:szCs w:val="20"/>
              </w:rPr>
              <w:t>EKUITAS DANA</w:t>
            </w:r>
            <w:r w:rsidR="0052187D">
              <w:rPr>
                <w:b w:val="0"/>
                <w:sz w:val="20"/>
                <w:szCs w:val="20"/>
                <w:lang w:val="en-US"/>
              </w:rPr>
              <w:t xml:space="preserve"> (lancar, investasi, cadangan)</w:t>
            </w:r>
          </w:p>
        </w:tc>
        <w:tc>
          <w:tcPr>
            <w:tcW w:w="3870" w:type="dxa"/>
          </w:tcPr>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ASET</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ASET LANCAR</w:t>
            </w:r>
          </w:p>
          <w:p w:rsidR="00D832AE" w:rsidRPr="0052187D" w:rsidRDefault="00D832AE" w:rsidP="0052187D">
            <w:pPr>
              <w:pStyle w:val="ListParagraph"/>
              <w:autoSpaceDE w:val="0"/>
              <w:autoSpaceDN w:val="0"/>
              <w:adjustRightInd w:val="0"/>
              <w:spacing w:line="240" w:lineRule="auto"/>
              <w:ind w:left="0"/>
              <w:rPr>
                <w:b w:val="0"/>
                <w:i/>
                <w:sz w:val="20"/>
                <w:szCs w:val="20"/>
              </w:rPr>
            </w:pPr>
            <w:r w:rsidRPr="0052187D">
              <w:rPr>
                <w:b w:val="0"/>
                <w:i/>
                <w:sz w:val="20"/>
                <w:szCs w:val="20"/>
              </w:rPr>
              <w:t>Penyisihan Piutang</w:t>
            </w:r>
          </w:p>
          <w:p w:rsidR="00D832AE" w:rsidRPr="0052187D" w:rsidRDefault="00D832AE" w:rsidP="0052187D">
            <w:pPr>
              <w:pStyle w:val="ListParagraph"/>
              <w:autoSpaceDE w:val="0"/>
              <w:autoSpaceDN w:val="0"/>
              <w:adjustRightInd w:val="0"/>
              <w:spacing w:line="240" w:lineRule="auto"/>
              <w:ind w:left="0"/>
              <w:rPr>
                <w:b w:val="0"/>
                <w:i/>
                <w:sz w:val="20"/>
                <w:szCs w:val="20"/>
              </w:rPr>
            </w:pPr>
            <w:r w:rsidRPr="0052187D">
              <w:rPr>
                <w:b w:val="0"/>
                <w:i/>
                <w:sz w:val="20"/>
                <w:szCs w:val="20"/>
              </w:rPr>
              <w:t>Belanja Dibayar Dimuka</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KEWAJIBAN</w:t>
            </w:r>
          </w:p>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KEWAJIBAN JANGKA PENDEK</w:t>
            </w:r>
          </w:p>
          <w:p w:rsidR="00D832AE" w:rsidRPr="0052187D" w:rsidRDefault="00D832AE" w:rsidP="0052187D">
            <w:pPr>
              <w:pStyle w:val="ListParagraph"/>
              <w:autoSpaceDE w:val="0"/>
              <w:autoSpaceDN w:val="0"/>
              <w:adjustRightInd w:val="0"/>
              <w:spacing w:line="240" w:lineRule="auto"/>
              <w:ind w:left="0"/>
              <w:rPr>
                <w:b w:val="0"/>
                <w:i/>
                <w:sz w:val="20"/>
                <w:szCs w:val="20"/>
              </w:rPr>
            </w:pPr>
            <w:r w:rsidRPr="0052187D">
              <w:rPr>
                <w:b w:val="0"/>
                <w:i/>
                <w:sz w:val="20"/>
                <w:szCs w:val="20"/>
              </w:rPr>
              <w:t>Utang Belanja</w:t>
            </w:r>
          </w:p>
          <w:p w:rsidR="00D832AE" w:rsidRPr="0052187D" w:rsidRDefault="00D832AE" w:rsidP="0052187D">
            <w:pPr>
              <w:pStyle w:val="ListParagraph"/>
              <w:autoSpaceDE w:val="0"/>
              <w:autoSpaceDN w:val="0"/>
              <w:adjustRightInd w:val="0"/>
              <w:spacing w:line="240" w:lineRule="auto"/>
              <w:ind w:left="0"/>
              <w:rPr>
                <w:b w:val="0"/>
                <w:i/>
                <w:sz w:val="20"/>
                <w:szCs w:val="20"/>
              </w:rPr>
            </w:pPr>
            <w:r w:rsidRPr="0052187D">
              <w:rPr>
                <w:b w:val="0"/>
                <w:i/>
                <w:sz w:val="20"/>
                <w:szCs w:val="20"/>
              </w:rPr>
              <w:t>Pendapatan Diterima Dimuka</w:t>
            </w:r>
          </w:p>
          <w:p w:rsidR="00D832AE" w:rsidRPr="0052187D" w:rsidRDefault="0052187D" w:rsidP="0052187D">
            <w:pPr>
              <w:pStyle w:val="ListParagraph"/>
              <w:autoSpaceDE w:val="0"/>
              <w:autoSpaceDN w:val="0"/>
              <w:adjustRightInd w:val="0"/>
              <w:spacing w:line="240" w:lineRule="auto"/>
              <w:ind w:left="0"/>
              <w:rPr>
                <w:b w:val="0"/>
                <w:sz w:val="20"/>
                <w:szCs w:val="20"/>
                <w:lang w:val="en-US"/>
              </w:rPr>
            </w:pPr>
            <w:r>
              <w:rPr>
                <w:b w:val="0"/>
                <w:sz w:val="20"/>
                <w:szCs w:val="20"/>
              </w:rPr>
              <w:t>EKUITAS</w:t>
            </w:r>
          </w:p>
        </w:tc>
      </w:tr>
    </w:tbl>
    <w:p w:rsidR="00D832AE" w:rsidRPr="00677071" w:rsidRDefault="00D832AE" w:rsidP="00677071">
      <w:pPr>
        <w:pStyle w:val="ListParagraph"/>
        <w:numPr>
          <w:ilvl w:val="0"/>
          <w:numId w:val="32"/>
        </w:numPr>
        <w:tabs>
          <w:tab w:val="left" w:pos="8271"/>
        </w:tabs>
        <w:autoSpaceDE w:val="0"/>
        <w:autoSpaceDN w:val="0"/>
        <w:adjustRightInd w:val="0"/>
        <w:spacing w:after="0" w:line="360" w:lineRule="auto"/>
        <w:ind w:left="540"/>
        <w:rPr>
          <w:b w:val="0"/>
          <w:sz w:val="20"/>
          <w:szCs w:val="20"/>
        </w:rPr>
      </w:pPr>
      <w:r w:rsidRPr="00677071">
        <w:rPr>
          <w:b w:val="0"/>
          <w:sz w:val="20"/>
          <w:szCs w:val="20"/>
        </w:rPr>
        <w:t>Laporan Operasional</w:t>
      </w:r>
    </w:p>
    <w:tbl>
      <w:tblPr>
        <w:tblStyle w:val="TableGrid"/>
        <w:tblW w:w="8100" w:type="dxa"/>
        <w:tblInd w:w="648" w:type="dxa"/>
        <w:tblLook w:val="04A0" w:firstRow="1" w:lastRow="0" w:firstColumn="1" w:lastColumn="0" w:noHBand="0" w:noVBand="1"/>
      </w:tblPr>
      <w:tblGrid>
        <w:gridCol w:w="3960"/>
        <w:gridCol w:w="4140"/>
      </w:tblGrid>
      <w:tr w:rsidR="00D832AE" w:rsidRPr="00D832AE" w:rsidTr="00677071">
        <w:tc>
          <w:tcPr>
            <w:tcW w:w="3960" w:type="dxa"/>
          </w:tcPr>
          <w:p w:rsidR="00D832AE" w:rsidRPr="00D832AE" w:rsidRDefault="00D832AE" w:rsidP="0052187D">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52187D">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4140" w:type="dxa"/>
          </w:tcPr>
          <w:p w:rsidR="00D832AE" w:rsidRPr="00D832AE" w:rsidRDefault="00D832AE" w:rsidP="0052187D">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52187D">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677071">
        <w:tc>
          <w:tcPr>
            <w:tcW w:w="3960" w:type="dxa"/>
          </w:tcPr>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Tidak ada Laporan Operasional</w:t>
            </w:r>
          </w:p>
        </w:tc>
        <w:tc>
          <w:tcPr>
            <w:tcW w:w="4140" w:type="dxa"/>
          </w:tcPr>
          <w:p w:rsidR="00D832AE" w:rsidRPr="0052187D" w:rsidRDefault="00D832AE" w:rsidP="0052187D">
            <w:pPr>
              <w:pStyle w:val="ListParagraph"/>
              <w:autoSpaceDE w:val="0"/>
              <w:autoSpaceDN w:val="0"/>
              <w:adjustRightInd w:val="0"/>
              <w:spacing w:line="240" w:lineRule="auto"/>
              <w:ind w:left="0"/>
              <w:rPr>
                <w:b w:val="0"/>
                <w:sz w:val="20"/>
                <w:szCs w:val="20"/>
              </w:rPr>
            </w:pPr>
            <w:r w:rsidRPr="0052187D">
              <w:rPr>
                <w:b w:val="0"/>
                <w:sz w:val="20"/>
                <w:szCs w:val="20"/>
              </w:rPr>
              <w:t>Menyajikan pos-pos sebagai berikut:</w:t>
            </w:r>
          </w:p>
          <w:p w:rsidR="00D832AE" w:rsidRPr="0052187D" w:rsidRDefault="00D832AE" w:rsidP="0052187D">
            <w:pPr>
              <w:pStyle w:val="ListParagraph"/>
              <w:numPr>
                <w:ilvl w:val="0"/>
                <w:numId w:val="17"/>
              </w:numPr>
              <w:autoSpaceDE w:val="0"/>
              <w:autoSpaceDN w:val="0"/>
              <w:adjustRightInd w:val="0"/>
              <w:spacing w:line="240" w:lineRule="auto"/>
              <w:ind w:left="459"/>
              <w:jc w:val="left"/>
              <w:rPr>
                <w:b w:val="0"/>
                <w:sz w:val="20"/>
                <w:szCs w:val="20"/>
              </w:rPr>
            </w:pPr>
            <w:r w:rsidRPr="0052187D">
              <w:rPr>
                <w:b w:val="0"/>
                <w:sz w:val="20"/>
                <w:szCs w:val="20"/>
              </w:rPr>
              <w:t>Pendapatan-LO</w:t>
            </w:r>
          </w:p>
          <w:p w:rsidR="00D832AE" w:rsidRPr="0052187D" w:rsidRDefault="00D832AE" w:rsidP="0052187D">
            <w:pPr>
              <w:pStyle w:val="ListParagraph"/>
              <w:numPr>
                <w:ilvl w:val="0"/>
                <w:numId w:val="17"/>
              </w:numPr>
              <w:autoSpaceDE w:val="0"/>
              <w:autoSpaceDN w:val="0"/>
              <w:adjustRightInd w:val="0"/>
              <w:spacing w:line="240" w:lineRule="auto"/>
              <w:ind w:left="459"/>
              <w:jc w:val="left"/>
              <w:rPr>
                <w:b w:val="0"/>
                <w:sz w:val="20"/>
                <w:szCs w:val="20"/>
              </w:rPr>
            </w:pPr>
            <w:r w:rsidRPr="0052187D">
              <w:rPr>
                <w:b w:val="0"/>
                <w:sz w:val="20"/>
                <w:szCs w:val="20"/>
              </w:rPr>
              <w:t>Beban dari kegiatan operasional</w:t>
            </w:r>
          </w:p>
          <w:p w:rsidR="00D832AE" w:rsidRPr="0052187D" w:rsidRDefault="00D832AE" w:rsidP="0052187D">
            <w:pPr>
              <w:pStyle w:val="ListParagraph"/>
              <w:numPr>
                <w:ilvl w:val="0"/>
                <w:numId w:val="17"/>
              </w:numPr>
              <w:autoSpaceDE w:val="0"/>
              <w:autoSpaceDN w:val="0"/>
              <w:adjustRightInd w:val="0"/>
              <w:spacing w:line="240" w:lineRule="auto"/>
              <w:ind w:left="459"/>
              <w:jc w:val="left"/>
              <w:rPr>
                <w:b w:val="0"/>
                <w:sz w:val="20"/>
                <w:szCs w:val="20"/>
              </w:rPr>
            </w:pPr>
            <w:r w:rsidRPr="0052187D">
              <w:rPr>
                <w:b w:val="0"/>
                <w:sz w:val="20"/>
                <w:szCs w:val="20"/>
              </w:rPr>
              <w:t>Surplus/Defisit dari kegiatan non operasional</w:t>
            </w:r>
          </w:p>
          <w:p w:rsidR="00D832AE" w:rsidRPr="0052187D" w:rsidRDefault="00D832AE" w:rsidP="0052187D">
            <w:pPr>
              <w:pStyle w:val="ListParagraph"/>
              <w:numPr>
                <w:ilvl w:val="0"/>
                <w:numId w:val="17"/>
              </w:numPr>
              <w:autoSpaceDE w:val="0"/>
              <w:autoSpaceDN w:val="0"/>
              <w:adjustRightInd w:val="0"/>
              <w:spacing w:line="240" w:lineRule="auto"/>
              <w:ind w:left="459"/>
              <w:jc w:val="left"/>
              <w:rPr>
                <w:b w:val="0"/>
                <w:sz w:val="20"/>
                <w:szCs w:val="20"/>
              </w:rPr>
            </w:pPr>
            <w:r w:rsidRPr="0052187D">
              <w:rPr>
                <w:b w:val="0"/>
                <w:sz w:val="20"/>
                <w:szCs w:val="20"/>
              </w:rPr>
              <w:t>Pos luar biasa</w:t>
            </w:r>
          </w:p>
          <w:p w:rsidR="00D832AE" w:rsidRPr="0052187D" w:rsidRDefault="00D832AE" w:rsidP="0052187D">
            <w:pPr>
              <w:pStyle w:val="ListParagraph"/>
              <w:numPr>
                <w:ilvl w:val="0"/>
                <w:numId w:val="17"/>
              </w:numPr>
              <w:autoSpaceDE w:val="0"/>
              <w:autoSpaceDN w:val="0"/>
              <w:adjustRightInd w:val="0"/>
              <w:spacing w:line="240" w:lineRule="auto"/>
              <w:ind w:left="459"/>
              <w:jc w:val="left"/>
              <w:rPr>
                <w:b w:val="0"/>
                <w:sz w:val="20"/>
                <w:szCs w:val="20"/>
              </w:rPr>
            </w:pPr>
            <w:r w:rsidRPr="0052187D">
              <w:rPr>
                <w:b w:val="0"/>
                <w:sz w:val="20"/>
                <w:szCs w:val="20"/>
              </w:rPr>
              <w:t>Surplus/Defisit-LO</w:t>
            </w:r>
          </w:p>
        </w:tc>
      </w:tr>
    </w:tbl>
    <w:p w:rsidR="0052187D" w:rsidRPr="00D832AE" w:rsidRDefault="0052187D" w:rsidP="00D832AE">
      <w:pPr>
        <w:spacing w:line="360" w:lineRule="auto"/>
        <w:jc w:val="both"/>
        <w:rPr>
          <w:rFonts w:ascii="Times New Roman" w:hAnsi="Times New Roman" w:cs="Times New Roman"/>
          <w:b/>
          <w:sz w:val="20"/>
          <w:szCs w:val="20"/>
        </w:rPr>
      </w:pPr>
    </w:p>
    <w:p w:rsidR="00D832AE" w:rsidRPr="00677071" w:rsidRDefault="00677071" w:rsidP="00677071">
      <w:pPr>
        <w:pStyle w:val="ListParagraph"/>
        <w:numPr>
          <w:ilvl w:val="0"/>
          <w:numId w:val="32"/>
        </w:numPr>
        <w:autoSpaceDE w:val="0"/>
        <w:autoSpaceDN w:val="0"/>
        <w:adjustRightInd w:val="0"/>
        <w:spacing w:after="0" w:line="360" w:lineRule="auto"/>
        <w:ind w:left="540"/>
        <w:rPr>
          <w:b w:val="0"/>
          <w:sz w:val="20"/>
          <w:szCs w:val="20"/>
        </w:rPr>
      </w:pPr>
      <w:r w:rsidRPr="00677071">
        <w:rPr>
          <w:b w:val="0"/>
          <w:sz w:val="20"/>
          <w:szCs w:val="20"/>
        </w:rPr>
        <w:lastRenderedPageBreak/>
        <w:t>Laporan Arus Ka</w:t>
      </w:r>
      <w:r w:rsidRPr="00677071">
        <w:rPr>
          <w:b w:val="0"/>
          <w:sz w:val="20"/>
          <w:szCs w:val="20"/>
          <w:lang w:val="en-US"/>
        </w:rPr>
        <w:t>s</w:t>
      </w:r>
    </w:p>
    <w:tbl>
      <w:tblPr>
        <w:tblStyle w:val="TableGrid"/>
        <w:tblW w:w="8280" w:type="dxa"/>
        <w:tblInd w:w="648" w:type="dxa"/>
        <w:tblLook w:val="04A0" w:firstRow="1" w:lastRow="0" w:firstColumn="1" w:lastColumn="0" w:noHBand="0" w:noVBand="1"/>
      </w:tblPr>
      <w:tblGrid>
        <w:gridCol w:w="4140"/>
        <w:gridCol w:w="4140"/>
      </w:tblGrid>
      <w:tr w:rsidR="00D832AE" w:rsidRPr="00D832AE" w:rsidTr="00677071">
        <w:tc>
          <w:tcPr>
            <w:tcW w:w="414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414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677071">
        <w:tc>
          <w:tcPr>
            <w:tcW w:w="414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Disajikan oleh unit yang mempunyai fungsi perbendaharaan.</w:t>
            </w:r>
          </w:p>
        </w:tc>
        <w:tc>
          <w:tcPr>
            <w:tcW w:w="414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Disajikan oleh unit yang mempunyai fungsi perbendaharaan umum.</w:t>
            </w:r>
          </w:p>
        </w:tc>
      </w:tr>
      <w:tr w:rsidR="00D832AE" w:rsidRPr="00D832AE" w:rsidTr="00677071">
        <w:tc>
          <w:tcPr>
            <w:tcW w:w="414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Arus Masuk dan Keluar Kas diklasifikasikan berdasarkan:</w:t>
            </w:r>
          </w:p>
          <w:p w:rsidR="00D832AE" w:rsidRPr="00677071" w:rsidRDefault="00D832AE" w:rsidP="00677071">
            <w:pPr>
              <w:pStyle w:val="ListParagraph"/>
              <w:numPr>
                <w:ilvl w:val="0"/>
                <w:numId w:val="18"/>
              </w:numPr>
              <w:autoSpaceDE w:val="0"/>
              <w:autoSpaceDN w:val="0"/>
              <w:adjustRightInd w:val="0"/>
              <w:spacing w:line="240" w:lineRule="auto"/>
              <w:ind w:left="459"/>
              <w:rPr>
                <w:b w:val="0"/>
                <w:sz w:val="20"/>
                <w:szCs w:val="20"/>
              </w:rPr>
            </w:pPr>
            <w:r w:rsidRPr="00677071">
              <w:rPr>
                <w:b w:val="0"/>
                <w:sz w:val="20"/>
                <w:szCs w:val="20"/>
              </w:rPr>
              <w:t>Aktivitas Operasi</w:t>
            </w:r>
          </w:p>
          <w:p w:rsidR="00D832AE" w:rsidRPr="00677071" w:rsidRDefault="00D832AE" w:rsidP="00677071">
            <w:pPr>
              <w:pStyle w:val="ListParagraph"/>
              <w:numPr>
                <w:ilvl w:val="0"/>
                <w:numId w:val="18"/>
              </w:numPr>
              <w:autoSpaceDE w:val="0"/>
              <w:autoSpaceDN w:val="0"/>
              <w:adjustRightInd w:val="0"/>
              <w:spacing w:line="240" w:lineRule="auto"/>
              <w:ind w:left="459"/>
              <w:rPr>
                <w:b w:val="0"/>
                <w:sz w:val="20"/>
                <w:szCs w:val="20"/>
              </w:rPr>
            </w:pPr>
            <w:r w:rsidRPr="00677071">
              <w:rPr>
                <w:b w:val="0"/>
                <w:sz w:val="20"/>
                <w:szCs w:val="20"/>
              </w:rPr>
              <w:t>Aktivitas Investasi Aset Non Keuangan</w:t>
            </w:r>
          </w:p>
          <w:p w:rsidR="00D832AE" w:rsidRPr="00677071" w:rsidRDefault="00D832AE" w:rsidP="00677071">
            <w:pPr>
              <w:pStyle w:val="ListParagraph"/>
              <w:numPr>
                <w:ilvl w:val="0"/>
                <w:numId w:val="18"/>
              </w:numPr>
              <w:autoSpaceDE w:val="0"/>
              <w:autoSpaceDN w:val="0"/>
              <w:adjustRightInd w:val="0"/>
              <w:spacing w:line="240" w:lineRule="auto"/>
              <w:ind w:left="459"/>
              <w:rPr>
                <w:b w:val="0"/>
                <w:sz w:val="20"/>
                <w:szCs w:val="20"/>
              </w:rPr>
            </w:pPr>
            <w:r w:rsidRPr="00677071">
              <w:rPr>
                <w:b w:val="0"/>
                <w:sz w:val="20"/>
                <w:szCs w:val="20"/>
              </w:rPr>
              <w:t>Aktivitas Pembiayaan</w:t>
            </w:r>
          </w:p>
          <w:p w:rsidR="00D832AE" w:rsidRPr="00677071" w:rsidRDefault="00D832AE" w:rsidP="00677071">
            <w:pPr>
              <w:pStyle w:val="ListParagraph"/>
              <w:numPr>
                <w:ilvl w:val="0"/>
                <w:numId w:val="18"/>
              </w:numPr>
              <w:autoSpaceDE w:val="0"/>
              <w:autoSpaceDN w:val="0"/>
              <w:adjustRightInd w:val="0"/>
              <w:spacing w:line="240" w:lineRule="auto"/>
              <w:ind w:left="459"/>
              <w:rPr>
                <w:b w:val="0"/>
                <w:sz w:val="20"/>
                <w:szCs w:val="20"/>
              </w:rPr>
            </w:pPr>
            <w:r w:rsidRPr="00677071">
              <w:rPr>
                <w:b w:val="0"/>
                <w:sz w:val="20"/>
                <w:szCs w:val="20"/>
              </w:rPr>
              <w:t>Aktivitas Non Anggaran</w:t>
            </w:r>
          </w:p>
        </w:tc>
        <w:tc>
          <w:tcPr>
            <w:tcW w:w="414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Arus Masuk dan Keluar Kas diklasifikasikan berdasarkan:</w:t>
            </w:r>
          </w:p>
          <w:p w:rsidR="00D832AE" w:rsidRPr="00677071" w:rsidRDefault="00D832AE" w:rsidP="00677071">
            <w:pPr>
              <w:pStyle w:val="ListParagraph"/>
              <w:numPr>
                <w:ilvl w:val="0"/>
                <w:numId w:val="19"/>
              </w:numPr>
              <w:autoSpaceDE w:val="0"/>
              <w:autoSpaceDN w:val="0"/>
              <w:adjustRightInd w:val="0"/>
              <w:spacing w:line="240" w:lineRule="auto"/>
              <w:ind w:left="459"/>
              <w:rPr>
                <w:b w:val="0"/>
                <w:sz w:val="20"/>
                <w:szCs w:val="20"/>
              </w:rPr>
            </w:pPr>
            <w:r w:rsidRPr="00677071">
              <w:rPr>
                <w:b w:val="0"/>
                <w:sz w:val="20"/>
                <w:szCs w:val="20"/>
              </w:rPr>
              <w:t>Aktivitas Operasi</w:t>
            </w:r>
          </w:p>
          <w:p w:rsidR="00D832AE" w:rsidRPr="00677071" w:rsidRDefault="00D832AE" w:rsidP="00677071">
            <w:pPr>
              <w:pStyle w:val="ListParagraph"/>
              <w:numPr>
                <w:ilvl w:val="0"/>
                <w:numId w:val="19"/>
              </w:numPr>
              <w:autoSpaceDE w:val="0"/>
              <w:autoSpaceDN w:val="0"/>
              <w:adjustRightInd w:val="0"/>
              <w:spacing w:line="240" w:lineRule="auto"/>
              <w:ind w:left="459"/>
              <w:rPr>
                <w:b w:val="0"/>
                <w:sz w:val="20"/>
                <w:szCs w:val="20"/>
              </w:rPr>
            </w:pPr>
            <w:r w:rsidRPr="00677071">
              <w:rPr>
                <w:b w:val="0"/>
                <w:sz w:val="20"/>
                <w:szCs w:val="20"/>
              </w:rPr>
              <w:t xml:space="preserve">Aktivitas Investasi </w:t>
            </w:r>
          </w:p>
          <w:p w:rsidR="00D832AE" w:rsidRPr="00677071" w:rsidRDefault="00D832AE" w:rsidP="00677071">
            <w:pPr>
              <w:pStyle w:val="ListParagraph"/>
              <w:numPr>
                <w:ilvl w:val="0"/>
                <w:numId w:val="19"/>
              </w:numPr>
              <w:autoSpaceDE w:val="0"/>
              <w:autoSpaceDN w:val="0"/>
              <w:adjustRightInd w:val="0"/>
              <w:spacing w:line="240" w:lineRule="auto"/>
              <w:ind w:left="459"/>
              <w:rPr>
                <w:b w:val="0"/>
                <w:sz w:val="20"/>
                <w:szCs w:val="20"/>
              </w:rPr>
            </w:pPr>
            <w:r w:rsidRPr="00677071">
              <w:rPr>
                <w:b w:val="0"/>
                <w:sz w:val="20"/>
                <w:szCs w:val="20"/>
              </w:rPr>
              <w:t>Aktivitas Pendanaan</w:t>
            </w:r>
          </w:p>
          <w:p w:rsidR="00D832AE" w:rsidRPr="00677071" w:rsidRDefault="00D832AE" w:rsidP="00677071">
            <w:pPr>
              <w:pStyle w:val="ListParagraph"/>
              <w:numPr>
                <w:ilvl w:val="0"/>
                <w:numId w:val="19"/>
              </w:numPr>
              <w:autoSpaceDE w:val="0"/>
              <w:autoSpaceDN w:val="0"/>
              <w:adjustRightInd w:val="0"/>
              <w:spacing w:line="240" w:lineRule="auto"/>
              <w:ind w:left="459"/>
              <w:rPr>
                <w:b w:val="0"/>
                <w:sz w:val="20"/>
                <w:szCs w:val="20"/>
              </w:rPr>
            </w:pPr>
            <w:r w:rsidRPr="00677071">
              <w:rPr>
                <w:b w:val="0"/>
                <w:sz w:val="20"/>
                <w:szCs w:val="20"/>
              </w:rPr>
              <w:t>Aktivitas Transitoris</w:t>
            </w:r>
          </w:p>
        </w:tc>
      </w:tr>
    </w:tbl>
    <w:p w:rsidR="00D832AE" w:rsidRPr="00677071" w:rsidRDefault="00D832AE" w:rsidP="00677071">
      <w:pPr>
        <w:pStyle w:val="ListParagraph"/>
        <w:numPr>
          <w:ilvl w:val="0"/>
          <w:numId w:val="32"/>
        </w:numPr>
        <w:autoSpaceDE w:val="0"/>
        <w:autoSpaceDN w:val="0"/>
        <w:adjustRightInd w:val="0"/>
        <w:spacing w:after="0" w:line="360" w:lineRule="auto"/>
        <w:ind w:left="540"/>
        <w:rPr>
          <w:sz w:val="20"/>
          <w:szCs w:val="20"/>
        </w:rPr>
      </w:pPr>
      <w:r w:rsidRPr="00677071">
        <w:rPr>
          <w:sz w:val="20"/>
          <w:szCs w:val="20"/>
        </w:rPr>
        <w:t xml:space="preserve">Laporan Perubahan </w:t>
      </w:r>
    </w:p>
    <w:tbl>
      <w:tblPr>
        <w:tblStyle w:val="TableGrid"/>
        <w:tblW w:w="8280" w:type="dxa"/>
        <w:tblInd w:w="648" w:type="dxa"/>
        <w:tblLook w:val="04A0" w:firstRow="1" w:lastRow="0" w:firstColumn="1" w:lastColumn="0" w:noHBand="0" w:noVBand="1"/>
      </w:tblPr>
      <w:tblGrid>
        <w:gridCol w:w="2880"/>
        <w:gridCol w:w="5400"/>
      </w:tblGrid>
      <w:tr w:rsidR="00D832AE" w:rsidRPr="00D832AE" w:rsidTr="00264DA0">
        <w:tc>
          <w:tcPr>
            <w:tcW w:w="288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540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264DA0">
        <w:tc>
          <w:tcPr>
            <w:tcW w:w="2880" w:type="dxa"/>
          </w:tcPr>
          <w:p w:rsidR="00D832AE" w:rsidRPr="00677071" w:rsidRDefault="00D832AE" w:rsidP="00677071">
            <w:pPr>
              <w:autoSpaceDE w:val="0"/>
              <w:autoSpaceDN w:val="0"/>
              <w:adjustRightInd w:val="0"/>
              <w:jc w:val="both"/>
              <w:rPr>
                <w:rFonts w:ascii="Times New Roman" w:hAnsi="Times New Roman" w:cs="Times New Roman"/>
                <w:sz w:val="20"/>
                <w:szCs w:val="20"/>
                <w:lang w:val="id-ID"/>
              </w:rPr>
            </w:pPr>
            <w:r w:rsidRPr="00677071">
              <w:rPr>
                <w:rFonts w:ascii="Times New Roman" w:hAnsi="Times New Roman" w:cs="Times New Roman"/>
                <w:sz w:val="20"/>
                <w:szCs w:val="20"/>
              </w:rPr>
              <w:t xml:space="preserve">Tidak ada </w:t>
            </w:r>
            <w:r w:rsidRPr="00677071">
              <w:rPr>
                <w:rFonts w:ascii="Times New Roman" w:hAnsi="Times New Roman" w:cs="Times New Roman"/>
                <w:sz w:val="20"/>
                <w:szCs w:val="20"/>
                <w:lang w:val="id-ID"/>
              </w:rPr>
              <w:t>Laporan Perubahan Ekuitas</w:t>
            </w:r>
          </w:p>
          <w:p w:rsidR="00D832AE" w:rsidRPr="00677071" w:rsidRDefault="00D832AE" w:rsidP="00677071">
            <w:pPr>
              <w:pStyle w:val="ListParagraph"/>
              <w:autoSpaceDE w:val="0"/>
              <w:autoSpaceDN w:val="0"/>
              <w:adjustRightInd w:val="0"/>
              <w:spacing w:line="240" w:lineRule="auto"/>
              <w:ind w:left="0"/>
              <w:rPr>
                <w:b w:val="0"/>
                <w:sz w:val="20"/>
                <w:szCs w:val="20"/>
              </w:rPr>
            </w:pPr>
          </w:p>
        </w:tc>
        <w:tc>
          <w:tcPr>
            <w:tcW w:w="540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Menyajikan pos-pos sebagai berikut:</w:t>
            </w:r>
          </w:p>
          <w:p w:rsidR="00D832AE" w:rsidRPr="00677071" w:rsidRDefault="00D832AE" w:rsidP="00677071">
            <w:pPr>
              <w:pStyle w:val="ListParagraph"/>
              <w:numPr>
                <w:ilvl w:val="3"/>
                <w:numId w:val="20"/>
              </w:numPr>
              <w:autoSpaceDE w:val="0"/>
              <w:autoSpaceDN w:val="0"/>
              <w:adjustRightInd w:val="0"/>
              <w:spacing w:line="240" w:lineRule="auto"/>
              <w:ind w:left="459"/>
              <w:rPr>
                <w:b w:val="0"/>
                <w:sz w:val="20"/>
                <w:szCs w:val="20"/>
              </w:rPr>
            </w:pPr>
            <w:r w:rsidRPr="00677071">
              <w:rPr>
                <w:b w:val="0"/>
                <w:sz w:val="20"/>
                <w:szCs w:val="20"/>
              </w:rPr>
              <w:t>Ekuitas Awal</w:t>
            </w:r>
          </w:p>
          <w:p w:rsidR="00D832AE" w:rsidRPr="00677071" w:rsidRDefault="00D832AE" w:rsidP="00677071">
            <w:pPr>
              <w:pStyle w:val="ListParagraph"/>
              <w:numPr>
                <w:ilvl w:val="3"/>
                <w:numId w:val="20"/>
              </w:numPr>
              <w:autoSpaceDE w:val="0"/>
              <w:autoSpaceDN w:val="0"/>
              <w:adjustRightInd w:val="0"/>
              <w:spacing w:line="240" w:lineRule="auto"/>
              <w:ind w:left="459"/>
              <w:rPr>
                <w:b w:val="0"/>
                <w:sz w:val="20"/>
                <w:szCs w:val="20"/>
              </w:rPr>
            </w:pPr>
            <w:r w:rsidRPr="00677071">
              <w:rPr>
                <w:b w:val="0"/>
                <w:sz w:val="20"/>
                <w:szCs w:val="20"/>
              </w:rPr>
              <w:t>Surplus/Defisit-LO</w:t>
            </w:r>
          </w:p>
          <w:p w:rsidR="00D832AE" w:rsidRPr="00677071" w:rsidRDefault="00D832AE" w:rsidP="00677071">
            <w:pPr>
              <w:pStyle w:val="ListParagraph"/>
              <w:numPr>
                <w:ilvl w:val="3"/>
                <w:numId w:val="20"/>
              </w:numPr>
              <w:autoSpaceDE w:val="0"/>
              <w:autoSpaceDN w:val="0"/>
              <w:adjustRightInd w:val="0"/>
              <w:spacing w:line="240" w:lineRule="auto"/>
              <w:ind w:left="459"/>
              <w:rPr>
                <w:b w:val="0"/>
                <w:sz w:val="20"/>
                <w:szCs w:val="20"/>
              </w:rPr>
            </w:pPr>
            <w:r w:rsidRPr="00677071">
              <w:rPr>
                <w:b w:val="0"/>
                <w:sz w:val="20"/>
                <w:szCs w:val="20"/>
              </w:rPr>
              <w:t>Koreksi-koreksi yang langsung menambah/mengurangi ekuitas:</w:t>
            </w:r>
          </w:p>
          <w:p w:rsidR="00D832AE" w:rsidRPr="00677071" w:rsidRDefault="00D832AE" w:rsidP="00677071">
            <w:pPr>
              <w:pStyle w:val="ListParagraph"/>
              <w:numPr>
                <w:ilvl w:val="0"/>
                <w:numId w:val="21"/>
              </w:numPr>
              <w:autoSpaceDE w:val="0"/>
              <w:autoSpaceDN w:val="0"/>
              <w:adjustRightInd w:val="0"/>
              <w:spacing w:line="240" w:lineRule="auto"/>
              <w:ind w:left="743" w:hanging="284"/>
              <w:rPr>
                <w:b w:val="0"/>
                <w:sz w:val="20"/>
                <w:szCs w:val="20"/>
              </w:rPr>
            </w:pPr>
            <w:r w:rsidRPr="00677071">
              <w:rPr>
                <w:b w:val="0"/>
                <w:sz w:val="20"/>
                <w:szCs w:val="20"/>
              </w:rPr>
              <w:t>Koreksi nilai persediaan</w:t>
            </w:r>
          </w:p>
          <w:p w:rsidR="00D832AE" w:rsidRPr="00677071" w:rsidRDefault="00D832AE" w:rsidP="00677071">
            <w:pPr>
              <w:pStyle w:val="ListParagraph"/>
              <w:numPr>
                <w:ilvl w:val="0"/>
                <w:numId w:val="21"/>
              </w:numPr>
              <w:autoSpaceDE w:val="0"/>
              <w:autoSpaceDN w:val="0"/>
              <w:adjustRightInd w:val="0"/>
              <w:spacing w:line="240" w:lineRule="auto"/>
              <w:ind w:left="743" w:hanging="284"/>
              <w:rPr>
                <w:b w:val="0"/>
                <w:sz w:val="20"/>
                <w:szCs w:val="20"/>
              </w:rPr>
            </w:pPr>
            <w:r w:rsidRPr="00677071">
              <w:rPr>
                <w:b w:val="0"/>
                <w:sz w:val="20"/>
                <w:szCs w:val="20"/>
              </w:rPr>
              <w:t>Selisih revaluasi aset tetap</w:t>
            </w:r>
          </w:p>
          <w:p w:rsidR="00D832AE" w:rsidRPr="00677071" w:rsidRDefault="00D832AE" w:rsidP="00677071">
            <w:pPr>
              <w:pStyle w:val="ListParagraph"/>
              <w:numPr>
                <w:ilvl w:val="3"/>
                <w:numId w:val="20"/>
              </w:numPr>
              <w:autoSpaceDE w:val="0"/>
              <w:autoSpaceDN w:val="0"/>
              <w:adjustRightInd w:val="0"/>
              <w:spacing w:line="240" w:lineRule="auto"/>
              <w:ind w:left="459"/>
              <w:rPr>
                <w:b w:val="0"/>
                <w:sz w:val="20"/>
                <w:szCs w:val="20"/>
              </w:rPr>
            </w:pPr>
            <w:r w:rsidRPr="00677071">
              <w:rPr>
                <w:b w:val="0"/>
                <w:sz w:val="20"/>
                <w:szCs w:val="20"/>
              </w:rPr>
              <w:t>Ekuitas Akhir</w:t>
            </w:r>
          </w:p>
        </w:tc>
      </w:tr>
    </w:tbl>
    <w:p w:rsidR="00D832AE" w:rsidRPr="00677071" w:rsidRDefault="00D832AE" w:rsidP="00677071">
      <w:pPr>
        <w:pStyle w:val="ListParagraph"/>
        <w:numPr>
          <w:ilvl w:val="0"/>
          <w:numId w:val="32"/>
        </w:numPr>
        <w:autoSpaceDE w:val="0"/>
        <w:autoSpaceDN w:val="0"/>
        <w:adjustRightInd w:val="0"/>
        <w:spacing w:after="0" w:line="360" w:lineRule="auto"/>
        <w:ind w:left="540"/>
        <w:rPr>
          <w:sz w:val="20"/>
          <w:szCs w:val="20"/>
          <w:lang w:val="en-US"/>
        </w:rPr>
      </w:pPr>
      <w:r w:rsidRPr="00677071">
        <w:rPr>
          <w:sz w:val="20"/>
          <w:szCs w:val="20"/>
        </w:rPr>
        <w:t>Catatan atas Laporan Keuangan</w:t>
      </w:r>
    </w:p>
    <w:tbl>
      <w:tblPr>
        <w:tblStyle w:val="TableGrid"/>
        <w:tblW w:w="8280" w:type="dxa"/>
        <w:tblInd w:w="648" w:type="dxa"/>
        <w:tblLook w:val="04A0" w:firstRow="1" w:lastRow="0" w:firstColumn="1" w:lastColumn="0" w:noHBand="0" w:noVBand="1"/>
      </w:tblPr>
      <w:tblGrid>
        <w:gridCol w:w="3690"/>
        <w:gridCol w:w="4590"/>
      </w:tblGrid>
      <w:tr w:rsidR="00D832AE" w:rsidRPr="00D832AE" w:rsidTr="00264DA0">
        <w:tc>
          <w:tcPr>
            <w:tcW w:w="369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24 Tahun 2005 (CTA)</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Sebelum</w:t>
            </w:r>
          </w:p>
        </w:tc>
        <w:tc>
          <w:tcPr>
            <w:tcW w:w="4590" w:type="dxa"/>
          </w:tcPr>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PP No. 71 Tahun 2010 (Akrual)</w:t>
            </w:r>
          </w:p>
          <w:p w:rsidR="00D832AE" w:rsidRPr="00D832AE" w:rsidRDefault="00D832AE" w:rsidP="00677071">
            <w:pPr>
              <w:pStyle w:val="ListParagraph"/>
              <w:autoSpaceDE w:val="0"/>
              <w:autoSpaceDN w:val="0"/>
              <w:adjustRightInd w:val="0"/>
              <w:spacing w:line="240" w:lineRule="auto"/>
              <w:ind w:left="0"/>
              <w:jc w:val="center"/>
              <w:rPr>
                <w:b w:val="0"/>
                <w:sz w:val="20"/>
                <w:szCs w:val="20"/>
              </w:rPr>
            </w:pPr>
            <w:r w:rsidRPr="00D832AE">
              <w:rPr>
                <w:sz w:val="20"/>
                <w:szCs w:val="20"/>
              </w:rPr>
              <w:t>Sesudah</w:t>
            </w:r>
          </w:p>
        </w:tc>
      </w:tr>
      <w:tr w:rsidR="00D832AE" w:rsidRPr="00D832AE" w:rsidTr="00264DA0">
        <w:tc>
          <w:tcPr>
            <w:tcW w:w="369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CaLK meliputi penjelasan atau daftar terinci atau analisis atas nilai suatu pos yang disajikan dalam LRA, Neraca dan LAK.</w:t>
            </w:r>
          </w:p>
        </w:tc>
        <w:tc>
          <w:tcPr>
            <w:tcW w:w="459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CaLK meliputi penjelasan atau daftar terinci atau analisis atas nilai suatu pos yang disajikan dalam LRA, LPSAL, Neraca, LO, LAK dan LPE.</w:t>
            </w:r>
          </w:p>
        </w:tc>
      </w:tr>
      <w:tr w:rsidR="00D832AE" w:rsidRPr="00D832AE" w:rsidTr="00264DA0">
        <w:tc>
          <w:tcPr>
            <w:tcW w:w="369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Disajikan secara sistematis setiap pos dalam LRA, Neraca, LAK harus mempunyai referensi silang dengan informasi terkait dalam Catatan atas Laporan Keuangan.</w:t>
            </w:r>
          </w:p>
        </w:tc>
        <w:tc>
          <w:tcPr>
            <w:tcW w:w="4590" w:type="dxa"/>
          </w:tcPr>
          <w:p w:rsidR="00D832AE" w:rsidRPr="00677071" w:rsidRDefault="00D832AE" w:rsidP="00677071">
            <w:pPr>
              <w:pStyle w:val="ListParagraph"/>
              <w:autoSpaceDE w:val="0"/>
              <w:autoSpaceDN w:val="0"/>
              <w:adjustRightInd w:val="0"/>
              <w:spacing w:line="240" w:lineRule="auto"/>
              <w:ind w:left="0"/>
              <w:rPr>
                <w:b w:val="0"/>
                <w:sz w:val="20"/>
                <w:szCs w:val="20"/>
              </w:rPr>
            </w:pPr>
            <w:r w:rsidRPr="00677071">
              <w:rPr>
                <w:b w:val="0"/>
                <w:sz w:val="20"/>
                <w:szCs w:val="20"/>
              </w:rPr>
              <w:t>Disajikan secara sistematis setiap pos dalam LRA, LPSAL, Neraca, LO, LAK dan LPE harus mempunyai referensi silang dengan informasi terkait dalam Catatan atas Laporan Keuangan.</w:t>
            </w:r>
          </w:p>
        </w:tc>
      </w:tr>
      <w:tr w:rsidR="00D832AE" w:rsidRPr="00D832AE" w:rsidTr="00264DA0">
        <w:tc>
          <w:tcPr>
            <w:tcW w:w="3690" w:type="dxa"/>
          </w:tcPr>
          <w:p w:rsidR="00D832AE" w:rsidRPr="00677071" w:rsidRDefault="00D832AE" w:rsidP="00677071">
            <w:pPr>
              <w:jc w:val="both"/>
              <w:rPr>
                <w:rFonts w:ascii="Times New Roman" w:eastAsia="Times New Roman" w:hAnsi="Times New Roman" w:cs="Times New Roman"/>
                <w:sz w:val="20"/>
                <w:szCs w:val="20"/>
              </w:rPr>
            </w:pPr>
            <w:r w:rsidRPr="00677071">
              <w:rPr>
                <w:rFonts w:ascii="Times New Roman" w:eastAsia="Times New Roman" w:hAnsi="Times New Roman" w:cs="Times New Roman"/>
                <w:sz w:val="20"/>
                <w:szCs w:val="20"/>
              </w:rPr>
              <w:t>Kebijakan akuntansi yang   perlu dipertimbangkan untuk disajikan adalah:</w:t>
            </w:r>
          </w:p>
          <w:p w:rsidR="00D832AE" w:rsidRPr="00677071" w:rsidRDefault="00D832AE" w:rsidP="00677071">
            <w:pPr>
              <w:pStyle w:val="ListParagraph"/>
              <w:numPr>
                <w:ilvl w:val="0"/>
                <w:numId w:val="22"/>
              </w:numPr>
              <w:spacing w:line="240" w:lineRule="auto"/>
              <w:ind w:left="450"/>
              <w:rPr>
                <w:rFonts w:eastAsia="Times New Roman"/>
                <w:b w:val="0"/>
                <w:sz w:val="20"/>
                <w:szCs w:val="20"/>
              </w:rPr>
            </w:pPr>
            <w:r w:rsidRPr="00677071">
              <w:rPr>
                <w:rFonts w:eastAsia="Times New Roman"/>
                <w:b w:val="0"/>
                <w:sz w:val="20"/>
                <w:szCs w:val="20"/>
              </w:rPr>
              <w:t>Pengakuan pendapatan</w:t>
            </w:r>
          </w:p>
          <w:p w:rsidR="00D832AE" w:rsidRPr="00677071" w:rsidRDefault="00D832AE" w:rsidP="00677071">
            <w:pPr>
              <w:pStyle w:val="ListParagraph"/>
              <w:numPr>
                <w:ilvl w:val="0"/>
                <w:numId w:val="22"/>
              </w:numPr>
              <w:spacing w:line="240" w:lineRule="auto"/>
              <w:ind w:left="450"/>
              <w:rPr>
                <w:rFonts w:eastAsia="Times New Roman"/>
                <w:b w:val="0"/>
                <w:sz w:val="20"/>
                <w:szCs w:val="20"/>
              </w:rPr>
            </w:pPr>
            <w:r w:rsidRPr="00677071">
              <w:rPr>
                <w:rFonts w:eastAsia="Times New Roman"/>
                <w:b w:val="0"/>
                <w:sz w:val="20"/>
                <w:szCs w:val="20"/>
              </w:rPr>
              <w:t>Pengakuan belanja</w:t>
            </w:r>
          </w:p>
          <w:p w:rsidR="00D832AE" w:rsidRPr="00677071" w:rsidRDefault="00D832AE" w:rsidP="00677071">
            <w:pPr>
              <w:pStyle w:val="ListParagraph"/>
              <w:autoSpaceDE w:val="0"/>
              <w:autoSpaceDN w:val="0"/>
              <w:adjustRightInd w:val="0"/>
              <w:spacing w:line="240" w:lineRule="auto"/>
              <w:ind w:left="0"/>
              <w:rPr>
                <w:b w:val="0"/>
                <w:sz w:val="20"/>
                <w:szCs w:val="20"/>
              </w:rPr>
            </w:pPr>
          </w:p>
        </w:tc>
        <w:tc>
          <w:tcPr>
            <w:tcW w:w="4590" w:type="dxa"/>
          </w:tcPr>
          <w:p w:rsidR="00D832AE" w:rsidRPr="00677071" w:rsidRDefault="00D832AE" w:rsidP="00677071">
            <w:pPr>
              <w:jc w:val="both"/>
              <w:rPr>
                <w:rFonts w:ascii="Times New Roman" w:eastAsia="Times New Roman" w:hAnsi="Times New Roman" w:cs="Times New Roman"/>
                <w:sz w:val="20"/>
                <w:szCs w:val="20"/>
              </w:rPr>
            </w:pPr>
            <w:r w:rsidRPr="00677071">
              <w:rPr>
                <w:rFonts w:ascii="Times New Roman" w:eastAsia="Times New Roman" w:hAnsi="Times New Roman" w:cs="Times New Roman"/>
                <w:sz w:val="20"/>
                <w:szCs w:val="20"/>
              </w:rPr>
              <w:t>Kebijakan akuntansi yang   perlu dipertimbangkan untuk disajikan adalah:</w:t>
            </w:r>
          </w:p>
          <w:p w:rsidR="00D832AE" w:rsidRPr="00677071" w:rsidRDefault="00D832AE" w:rsidP="00677071">
            <w:pPr>
              <w:pStyle w:val="ListParagraph"/>
              <w:numPr>
                <w:ilvl w:val="0"/>
                <w:numId w:val="23"/>
              </w:numPr>
              <w:spacing w:line="240" w:lineRule="auto"/>
              <w:ind w:left="437"/>
              <w:rPr>
                <w:rFonts w:eastAsia="Times New Roman"/>
                <w:b w:val="0"/>
                <w:sz w:val="20"/>
                <w:szCs w:val="20"/>
              </w:rPr>
            </w:pPr>
            <w:r w:rsidRPr="00677071">
              <w:rPr>
                <w:rFonts w:eastAsia="Times New Roman"/>
                <w:b w:val="0"/>
                <w:sz w:val="20"/>
                <w:szCs w:val="20"/>
              </w:rPr>
              <w:t>Pengakuan pendapatan-LRA</w:t>
            </w:r>
          </w:p>
          <w:p w:rsidR="00D832AE" w:rsidRPr="00677071" w:rsidRDefault="00D832AE" w:rsidP="00677071">
            <w:pPr>
              <w:pStyle w:val="ListParagraph"/>
              <w:numPr>
                <w:ilvl w:val="0"/>
                <w:numId w:val="23"/>
              </w:numPr>
              <w:spacing w:line="240" w:lineRule="auto"/>
              <w:ind w:left="437"/>
              <w:rPr>
                <w:rFonts w:eastAsia="Times New Roman"/>
                <w:b w:val="0"/>
                <w:sz w:val="20"/>
                <w:szCs w:val="20"/>
              </w:rPr>
            </w:pPr>
            <w:r w:rsidRPr="00677071">
              <w:rPr>
                <w:rFonts w:eastAsia="Times New Roman"/>
                <w:b w:val="0"/>
                <w:sz w:val="20"/>
                <w:szCs w:val="20"/>
              </w:rPr>
              <w:t>Pengakuan pendapatan-LO</w:t>
            </w:r>
          </w:p>
          <w:p w:rsidR="00D832AE" w:rsidRPr="00677071" w:rsidRDefault="00D832AE" w:rsidP="00677071">
            <w:pPr>
              <w:pStyle w:val="ListParagraph"/>
              <w:numPr>
                <w:ilvl w:val="0"/>
                <w:numId w:val="23"/>
              </w:numPr>
              <w:spacing w:line="240" w:lineRule="auto"/>
              <w:ind w:left="437"/>
              <w:rPr>
                <w:rFonts w:eastAsia="Times New Roman"/>
                <w:b w:val="0"/>
                <w:sz w:val="20"/>
                <w:szCs w:val="20"/>
              </w:rPr>
            </w:pPr>
            <w:r w:rsidRPr="00677071">
              <w:rPr>
                <w:rFonts w:eastAsia="Times New Roman"/>
                <w:b w:val="0"/>
                <w:sz w:val="20"/>
                <w:szCs w:val="20"/>
              </w:rPr>
              <w:t>Pengakuan belanja</w:t>
            </w:r>
          </w:p>
          <w:p w:rsidR="00D832AE" w:rsidRPr="00677071" w:rsidRDefault="00D832AE" w:rsidP="00677071">
            <w:pPr>
              <w:pStyle w:val="ListParagraph"/>
              <w:numPr>
                <w:ilvl w:val="0"/>
                <w:numId w:val="23"/>
              </w:numPr>
              <w:spacing w:line="240" w:lineRule="auto"/>
              <w:ind w:left="437"/>
              <w:rPr>
                <w:rFonts w:eastAsia="Times New Roman"/>
                <w:b w:val="0"/>
                <w:sz w:val="20"/>
                <w:szCs w:val="20"/>
              </w:rPr>
            </w:pPr>
            <w:r w:rsidRPr="00677071">
              <w:rPr>
                <w:rFonts w:eastAsia="Times New Roman"/>
                <w:b w:val="0"/>
                <w:sz w:val="20"/>
                <w:szCs w:val="20"/>
              </w:rPr>
              <w:t>Pengakuan beban</w:t>
            </w:r>
          </w:p>
        </w:tc>
      </w:tr>
    </w:tbl>
    <w:p w:rsidR="00D832AE" w:rsidRDefault="00D832AE" w:rsidP="00D832AE">
      <w:pPr>
        <w:spacing w:line="360" w:lineRule="auto"/>
        <w:jc w:val="both"/>
        <w:rPr>
          <w:rFonts w:ascii="Times New Roman" w:hAnsi="Times New Roman" w:cs="Times New Roman"/>
          <w:b/>
          <w:sz w:val="20"/>
          <w:szCs w:val="20"/>
        </w:rPr>
      </w:pPr>
    </w:p>
    <w:p w:rsidR="00264DA0" w:rsidRDefault="00264DA0" w:rsidP="00D832AE">
      <w:pPr>
        <w:spacing w:line="360" w:lineRule="auto"/>
        <w:jc w:val="both"/>
        <w:rPr>
          <w:rFonts w:ascii="Times New Roman" w:hAnsi="Times New Roman" w:cs="Times New Roman"/>
          <w:b/>
          <w:sz w:val="20"/>
          <w:szCs w:val="20"/>
        </w:rPr>
      </w:pPr>
    </w:p>
    <w:p w:rsidR="00264DA0" w:rsidRDefault="00264DA0" w:rsidP="00D832AE">
      <w:pPr>
        <w:spacing w:line="360" w:lineRule="auto"/>
        <w:jc w:val="both"/>
        <w:rPr>
          <w:rFonts w:ascii="Times New Roman" w:hAnsi="Times New Roman" w:cs="Times New Roman"/>
          <w:b/>
          <w:sz w:val="20"/>
          <w:szCs w:val="20"/>
        </w:rPr>
      </w:pPr>
    </w:p>
    <w:p w:rsidR="008A5D69" w:rsidRPr="00D832AE" w:rsidRDefault="008A5D69" w:rsidP="00D832AE">
      <w:pPr>
        <w:spacing w:line="360" w:lineRule="auto"/>
        <w:jc w:val="both"/>
        <w:rPr>
          <w:rFonts w:ascii="Times New Roman" w:hAnsi="Times New Roman" w:cs="Times New Roman"/>
          <w:b/>
          <w:sz w:val="20"/>
          <w:szCs w:val="20"/>
        </w:rPr>
      </w:pPr>
    </w:p>
    <w:p w:rsidR="00D832AE" w:rsidRPr="00677071" w:rsidRDefault="00D832AE" w:rsidP="00264DA0">
      <w:pPr>
        <w:spacing w:after="0" w:line="360" w:lineRule="auto"/>
        <w:jc w:val="both"/>
        <w:rPr>
          <w:rFonts w:ascii="Times New Roman" w:hAnsi="Times New Roman" w:cs="Times New Roman"/>
          <w:b/>
          <w:sz w:val="20"/>
          <w:szCs w:val="20"/>
        </w:rPr>
      </w:pPr>
      <w:r w:rsidRPr="00D832AE">
        <w:rPr>
          <w:rFonts w:ascii="Times New Roman" w:hAnsi="Times New Roman" w:cs="Times New Roman"/>
          <w:b/>
          <w:sz w:val="20"/>
          <w:szCs w:val="20"/>
        </w:rPr>
        <w:lastRenderedPageBreak/>
        <w:t>Artikulasi Laporan Keua</w:t>
      </w:r>
      <w:r w:rsidR="00677071">
        <w:rPr>
          <w:rFonts w:ascii="Times New Roman" w:hAnsi="Times New Roman" w:cs="Times New Roman"/>
          <w:b/>
          <w:sz w:val="20"/>
          <w:szCs w:val="20"/>
        </w:rPr>
        <w:t>ngan Pemerintah Berbasis Akrual</w:t>
      </w:r>
    </w:p>
    <w:tbl>
      <w:tblPr>
        <w:tblStyle w:val="TableGrid"/>
        <w:tblW w:w="0" w:type="auto"/>
        <w:tblInd w:w="108" w:type="dxa"/>
        <w:tblLook w:val="04A0" w:firstRow="1" w:lastRow="0" w:firstColumn="1" w:lastColumn="0" w:noHBand="0" w:noVBand="1"/>
      </w:tblPr>
      <w:tblGrid>
        <w:gridCol w:w="720"/>
        <w:gridCol w:w="5040"/>
        <w:gridCol w:w="1980"/>
      </w:tblGrid>
      <w:tr w:rsidR="00D832AE" w:rsidRPr="00677071" w:rsidTr="00D832AE">
        <w:tc>
          <w:tcPr>
            <w:tcW w:w="720" w:type="dxa"/>
            <w:vMerge w:val="restart"/>
            <w:shd w:val="clear" w:color="auto" w:fill="auto"/>
          </w:tcPr>
          <w:p w:rsidR="00D832AE" w:rsidRPr="00677071" w:rsidRDefault="00D832AE" w:rsidP="00264DA0">
            <w:pPr>
              <w:jc w:val="center"/>
              <w:rPr>
                <w:rFonts w:ascii="Times New Roman" w:hAnsi="Times New Roman" w:cs="Times New Roman"/>
                <w:sz w:val="20"/>
                <w:szCs w:val="20"/>
              </w:rPr>
            </w:pPr>
          </w:p>
          <w:p w:rsidR="00D832AE" w:rsidRPr="00677071" w:rsidRDefault="00D832AE" w:rsidP="00264DA0">
            <w:pPr>
              <w:jc w:val="center"/>
              <w:rPr>
                <w:rFonts w:ascii="Times New Roman" w:hAnsi="Times New Roman" w:cs="Times New Roman"/>
                <w:sz w:val="20"/>
                <w:szCs w:val="20"/>
              </w:rPr>
            </w:pPr>
          </w:p>
          <w:p w:rsidR="00D832AE" w:rsidRPr="00677071" w:rsidRDefault="00D832AE" w:rsidP="00264DA0">
            <w:pPr>
              <w:jc w:val="center"/>
              <w:rPr>
                <w:rFonts w:ascii="Times New Roman" w:hAnsi="Times New Roman" w:cs="Times New Roman"/>
                <w:sz w:val="20"/>
                <w:szCs w:val="20"/>
              </w:rPr>
            </w:pPr>
          </w:p>
          <w:p w:rsidR="00D832AE" w:rsidRPr="00677071" w:rsidRDefault="00D832AE" w:rsidP="00264DA0">
            <w:pPr>
              <w:jc w:val="center"/>
              <w:rPr>
                <w:rFonts w:ascii="Times New Roman" w:hAnsi="Times New Roman" w:cs="Times New Roman"/>
                <w:sz w:val="20"/>
                <w:szCs w:val="20"/>
              </w:rPr>
            </w:pPr>
            <w:r w:rsidRPr="00677071">
              <w:rPr>
                <w:rFonts w:ascii="Times New Roman" w:hAnsi="Times New Roman" w:cs="Times New Roman"/>
                <w:sz w:val="20"/>
                <w:szCs w:val="20"/>
              </w:rPr>
              <w:t>L</w:t>
            </w:r>
          </w:p>
          <w:p w:rsidR="00D832AE" w:rsidRPr="00677071" w:rsidRDefault="00D832AE" w:rsidP="00264DA0">
            <w:pPr>
              <w:jc w:val="center"/>
              <w:rPr>
                <w:rFonts w:ascii="Times New Roman" w:hAnsi="Times New Roman" w:cs="Times New Roman"/>
                <w:sz w:val="20"/>
                <w:szCs w:val="20"/>
              </w:rPr>
            </w:pPr>
            <w:r w:rsidRPr="00677071">
              <w:rPr>
                <w:rFonts w:ascii="Times New Roman" w:hAnsi="Times New Roman" w:cs="Times New Roman"/>
                <w:sz w:val="20"/>
                <w:szCs w:val="20"/>
              </w:rPr>
              <w:t>A</w:t>
            </w:r>
          </w:p>
          <w:p w:rsidR="00D832AE" w:rsidRPr="00677071" w:rsidRDefault="00D832AE" w:rsidP="00264DA0">
            <w:pPr>
              <w:jc w:val="center"/>
              <w:rPr>
                <w:rFonts w:ascii="Times New Roman" w:hAnsi="Times New Roman" w:cs="Times New Roman"/>
                <w:sz w:val="20"/>
                <w:szCs w:val="20"/>
              </w:rPr>
            </w:pPr>
            <w:r w:rsidRPr="00677071">
              <w:rPr>
                <w:rFonts w:ascii="Times New Roman" w:hAnsi="Times New Roman" w:cs="Times New Roman"/>
                <w:sz w:val="20"/>
                <w:szCs w:val="20"/>
              </w:rPr>
              <w:t>K</w:t>
            </w:r>
          </w:p>
          <w:p w:rsidR="00D832AE" w:rsidRPr="00677071" w:rsidRDefault="00D832AE" w:rsidP="00264DA0">
            <w:pPr>
              <w:jc w:val="both"/>
              <w:rPr>
                <w:rFonts w:ascii="Times New Roman" w:hAnsi="Times New Roman" w:cs="Times New Roman"/>
                <w:sz w:val="20"/>
                <w:szCs w:val="20"/>
              </w:rPr>
            </w:pPr>
          </w:p>
        </w:tc>
        <w:tc>
          <w:tcPr>
            <w:tcW w:w="5040" w:type="dxa"/>
          </w:tcPr>
          <w:p w:rsidR="00D832AE" w:rsidRPr="00677071" w:rsidRDefault="00D832AE" w:rsidP="00264DA0">
            <w:pPr>
              <w:jc w:val="both"/>
              <w:rPr>
                <w:rFonts w:ascii="Times New Roman" w:hAnsi="Times New Roman" w:cs="Times New Roman"/>
                <w:sz w:val="20"/>
                <w:szCs w:val="20"/>
              </w:rPr>
            </w:pPr>
            <w:r w:rsidRPr="00677071">
              <w:rPr>
                <w:rFonts w:ascii="Times New Roman" w:hAnsi="Times New Roman" w:cs="Times New Roman"/>
                <w:sz w:val="20"/>
                <w:szCs w:val="20"/>
              </w:rPr>
              <w:t>Arus Kas dari Aktivitas Operasi</w:t>
            </w:r>
          </w:p>
        </w:tc>
        <w:tc>
          <w:tcPr>
            <w:tcW w:w="1980" w:type="dxa"/>
          </w:tcPr>
          <w:p w:rsidR="00D832AE" w:rsidRPr="00677071" w:rsidRDefault="00D832AE" w:rsidP="00264DA0">
            <w:pPr>
              <w:jc w:val="right"/>
              <w:rPr>
                <w:rFonts w:ascii="Times New Roman" w:hAnsi="Times New Roman" w:cs="Times New Roman"/>
                <w:sz w:val="20"/>
                <w:szCs w:val="20"/>
              </w:rPr>
            </w:pPr>
            <w:r w:rsidRPr="00677071">
              <w:rPr>
                <w:rFonts w:ascii="Times New Roman" w:hAnsi="Times New Roman" w:cs="Times New Roman"/>
                <w:iCs/>
                <w:sz w:val="20"/>
                <w:szCs w:val="20"/>
              </w:rPr>
              <w:t>363.095.711.767,09</w:t>
            </w:r>
          </w:p>
        </w:tc>
      </w:tr>
      <w:tr w:rsidR="00D832AE" w:rsidRPr="00677071" w:rsidTr="00D832AE">
        <w:tc>
          <w:tcPr>
            <w:tcW w:w="720" w:type="dxa"/>
            <w:vMerge/>
            <w:shd w:val="clear" w:color="auto" w:fill="auto"/>
          </w:tcPr>
          <w:p w:rsidR="00D832AE" w:rsidRPr="00677071" w:rsidRDefault="00D832AE" w:rsidP="00264DA0">
            <w:pPr>
              <w:jc w:val="both"/>
              <w:rPr>
                <w:rFonts w:ascii="Times New Roman" w:hAnsi="Times New Roman" w:cs="Times New Roman"/>
                <w:sz w:val="20"/>
                <w:szCs w:val="20"/>
              </w:rPr>
            </w:pPr>
          </w:p>
        </w:tc>
        <w:tc>
          <w:tcPr>
            <w:tcW w:w="5040" w:type="dxa"/>
          </w:tcPr>
          <w:p w:rsidR="00D832AE" w:rsidRPr="00677071" w:rsidRDefault="00D832AE" w:rsidP="00264DA0">
            <w:pPr>
              <w:jc w:val="both"/>
              <w:rPr>
                <w:rFonts w:ascii="Times New Roman" w:hAnsi="Times New Roman" w:cs="Times New Roman"/>
                <w:sz w:val="20"/>
                <w:szCs w:val="20"/>
              </w:rPr>
            </w:pPr>
            <w:r w:rsidRPr="00677071">
              <w:rPr>
                <w:rFonts w:ascii="Times New Roman" w:hAnsi="Times New Roman" w:cs="Times New Roman"/>
                <w:sz w:val="20"/>
                <w:szCs w:val="20"/>
              </w:rPr>
              <w:t>Arus Kas dari Aktivitas Investasi</w:t>
            </w:r>
          </w:p>
        </w:tc>
        <w:tc>
          <w:tcPr>
            <w:tcW w:w="1980" w:type="dxa"/>
          </w:tcPr>
          <w:p w:rsidR="00D832AE" w:rsidRPr="00677071" w:rsidRDefault="00D832AE" w:rsidP="00264DA0">
            <w:pPr>
              <w:jc w:val="right"/>
              <w:rPr>
                <w:rFonts w:ascii="Times New Roman" w:hAnsi="Times New Roman" w:cs="Times New Roman"/>
                <w:sz w:val="20"/>
                <w:szCs w:val="20"/>
              </w:rPr>
            </w:pPr>
            <w:r w:rsidRPr="00677071">
              <w:rPr>
                <w:rFonts w:ascii="Times New Roman" w:hAnsi="Times New Roman" w:cs="Times New Roman"/>
                <w:iCs/>
                <w:sz w:val="20"/>
                <w:szCs w:val="20"/>
              </w:rPr>
              <w:t>(369.242.562.967,36)</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Arus Kas dari Aktivitas Pendanaan</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Arus Kas dari Aktivitas Transitoris</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rPr>
                <w:rFonts w:ascii="Times New Roman" w:hAnsi="Times New Roman" w:cs="Times New Roman"/>
                <w:sz w:val="20"/>
                <w:szCs w:val="20"/>
              </w:rPr>
            </w:pPr>
          </w:p>
        </w:tc>
        <w:tc>
          <w:tcPr>
            <w:tcW w:w="5040" w:type="dxa"/>
          </w:tcPr>
          <w:p w:rsidR="00D832AE" w:rsidRPr="00677071" w:rsidRDefault="00D832AE" w:rsidP="00677071">
            <w:pPr>
              <w:rPr>
                <w:rFonts w:ascii="Times New Roman" w:hAnsi="Times New Roman" w:cs="Times New Roman"/>
                <w:sz w:val="20"/>
                <w:szCs w:val="20"/>
              </w:rPr>
            </w:pPr>
            <w:r w:rsidRPr="00677071">
              <w:rPr>
                <w:rFonts w:ascii="Times New Roman" w:hAnsi="Times New Roman" w:cs="Times New Roman"/>
                <w:sz w:val="20"/>
                <w:szCs w:val="20"/>
              </w:rPr>
              <w:t>Kenaikan/Penurunan Kas</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(6.146.851.200,27)</w:t>
            </w:r>
          </w:p>
        </w:tc>
      </w:tr>
      <w:tr w:rsidR="00D832AE" w:rsidRPr="00677071" w:rsidTr="00D832AE">
        <w:tc>
          <w:tcPr>
            <w:tcW w:w="720" w:type="dxa"/>
            <w:vMerge/>
            <w:shd w:val="clear" w:color="auto" w:fill="auto"/>
          </w:tcPr>
          <w:p w:rsidR="00D832AE" w:rsidRPr="00677071" w:rsidRDefault="00D832AE" w:rsidP="00677071">
            <w:pPr>
              <w:rPr>
                <w:rFonts w:ascii="Times New Roman" w:hAnsi="Times New Roman" w:cs="Times New Roman"/>
                <w:sz w:val="20"/>
                <w:szCs w:val="20"/>
              </w:rPr>
            </w:pPr>
          </w:p>
        </w:tc>
        <w:tc>
          <w:tcPr>
            <w:tcW w:w="5040" w:type="dxa"/>
          </w:tcPr>
          <w:p w:rsidR="00D832AE" w:rsidRPr="00677071" w:rsidRDefault="00D832AE" w:rsidP="00677071">
            <w:pPr>
              <w:rPr>
                <w:rFonts w:ascii="Times New Roman" w:hAnsi="Times New Roman" w:cs="Times New Roman"/>
                <w:sz w:val="20"/>
                <w:szCs w:val="20"/>
              </w:rPr>
            </w:pPr>
            <w:r w:rsidRPr="00677071">
              <w:rPr>
                <w:rFonts w:ascii="Times New Roman" w:hAnsi="Times New Roman" w:cs="Times New Roman"/>
                <w:sz w:val="20"/>
                <w:szCs w:val="20"/>
              </w:rPr>
              <w:t>Saldo awal kas di BUD dan Kas di Bendahara Pengeluaran</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322.985.750.377,67</w:t>
            </w:r>
          </w:p>
        </w:tc>
      </w:tr>
      <w:tr w:rsidR="00D832AE" w:rsidRPr="00677071" w:rsidTr="00D832AE">
        <w:tc>
          <w:tcPr>
            <w:tcW w:w="720" w:type="dxa"/>
            <w:vMerge/>
            <w:shd w:val="clear" w:color="auto" w:fill="auto"/>
          </w:tcPr>
          <w:p w:rsidR="00D832AE" w:rsidRPr="00677071" w:rsidRDefault="00D832AE" w:rsidP="00677071">
            <w:pPr>
              <w:rPr>
                <w:rFonts w:ascii="Times New Roman" w:hAnsi="Times New Roman" w:cs="Times New Roman"/>
                <w:sz w:val="20"/>
                <w:szCs w:val="20"/>
              </w:rPr>
            </w:pPr>
          </w:p>
        </w:tc>
        <w:tc>
          <w:tcPr>
            <w:tcW w:w="5040" w:type="dxa"/>
          </w:tcPr>
          <w:p w:rsidR="00D832AE" w:rsidRPr="00677071" w:rsidRDefault="00D832AE" w:rsidP="00677071">
            <w:pPr>
              <w:rPr>
                <w:rFonts w:ascii="Times New Roman" w:hAnsi="Times New Roman" w:cs="Times New Roman"/>
                <w:sz w:val="20"/>
                <w:szCs w:val="20"/>
              </w:rPr>
            </w:pPr>
            <w:r w:rsidRPr="00677071">
              <w:rPr>
                <w:rFonts w:ascii="Times New Roman" w:hAnsi="Times New Roman" w:cs="Times New Roman"/>
                <w:sz w:val="20"/>
                <w:szCs w:val="20"/>
              </w:rPr>
              <w:t>Saldo akhir kas di BUD dan Kas di Bendahara Pengeluaran</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316.839.899.177,40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Saldo akhir kas di Bendahara Penerimaan</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Saldo akhir kas</w:t>
            </w:r>
          </w:p>
        </w:tc>
        <w:tc>
          <w:tcPr>
            <w:tcW w:w="1980" w:type="dxa"/>
          </w:tcPr>
          <w:p w:rsidR="00D832AE" w:rsidRPr="00677071" w:rsidRDefault="00D832AE" w:rsidP="00677071">
            <w:pPr>
              <w:jc w:val="right"/>
              <w:rPr>
                <w:rFonts w:ascii="Times New Roman" w:hAnsi="Times New Roman" w:cs="Times New Roman"/>
                <w:b/>
                <w:sz w:val="20"/>
                <w:szCs w:val="20"/>
              </w:rPr>
            </w:pPr>
            <w:r w:rsidRPr="00677071">
              <w:rPr>
                <w:rFonts w:ascii="Times New Roman" w:hAnsi="Times New Roman" w:cs="Times New Roman"/>
                <w:b/>
                <w:sz w:val="20"/>
                <w:szCs w:val="20"/>
              </w:rPr>
              <w:t>310.343.051.095,69</w:t>
            </w:r>
            <w:r w:rsidRPr="00677071">
              <w:rPr>
                <w:rFonts w:ascii="Times New Roman" w:hAnsi="Times New Roman" w:cs="Times New Roman"/>
                <w:b/>
                <w:noProof/>
                <w:sz w:val="20"/>
                <w:szCs w:val="20"/>
              </w:rPr>
              <mc:AlternateContent>
                <mc:Choice Requires="wps">
                  <w:drawing>
                    <wp:anchor distT="0" distB="0" distL="114300" distR="114300" simplePos="0" relativeHeight="251683840" behindDoc="0" locked="0" layoutInCell="1" allowOverlap="1" wp14:anchorId="346BD426" wp14:editId="27B6824F">
                      <wp:simplePos x="0" y="0"/>
                      <wp:positionH relativeFrom="column">
                        <wp:posOffset>1196340</wp:posOffset>
                      </wp:positionH>
                      <wp:positionV relativeFrom="paragraph">
                        <wp:posOffset>58420</wp:posOffset>
                      </wp:positionV>
                      <wp:extent cx="200660" cy="0"/>
                      <wp:effectExtent l="0" t="19050" r="8890" b="19050"/>
                      <wp:wrapNone/>
                      <wp:docPr id="8" name="Straight Connector 8"/>
                      <wp:cNvGraphicFramePr/>
                      <a:graphic xmlns:a="http://schemas.openxmlformats.org/drawingml/2006/main">
                        <a:graphicData uri="http://schemas.microsoft.com/office/word/2010/wordprocessingShape">
                          <wps:wsp>
                            <wps:cNvCnPr/>
                            <wps:spPr>
                              <a:xfrm>
                                <a:off x="0" y="0"/>
                                <a:ext cx="20066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4.6pt" to="11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" strokecolor="black [3040]" strokeweight="2.25pt"/>
                  </w:pict>
                </mc:Fallback>
              </mc:AlternateContent>
            </w:r>
            <w:r w:rsidRPr="00677071">
              <w:rPr>
                <w:rFonts w:ascii="Times New Roman" w:hAnsi="Times New Roman" w:cs="Times New Roman"/>
                <w:b/>
                <w:noProof/>
                <w:sz w:val="20"/>
                <w:szCs w:val="20"/>
              </w:rPr>
              <mc:AlternateContent>
                <mc:Choice Requires="wps">
                  <w:drawing>
                    <wp:anchor distT="0" distB="0" distL="114300" distR="114300" simplePos="0" relativeHeight="251674624" behindDoc="0" locked="0" layoutInCell="1" allowOverlap="1" wp14:anchorId="1FB1D5A3" wp14:editId="045D85E4">
                      <wp:simplePos x="0" y="0"/>
                      <wp:positionH relativeFrom="column">
                        <wp:posOffset>1395730</wp:posOffset>
                      </wp:positionH>
                      <wp:positionV relativeFrom="paragraph">
                        <wp:posOffset>58420</wp:posOffset>
                      </wp:positionV>
                      <wp:extent cx="635" cy="1238250"/>
                      <wp:effectExtent l="19050" t="0" r="37465" b="0"/>
                      <wp:wrapNone/>
                      <wp:docPr id="47" name="Straight Connector 47"/>
                      <wp:cNvGraphicFramePr/>
                      <a:graphic xmlns:a="http://schemas.openxmlformats.org/drawingml/2006/main">
                        <a:graphicData uri="http://schemas.microsoft.com/office/word/2010/wordprocessingShape">
                          <wps:wsp>
                            <wps:cNvCnPr/>
                            <wps:spPr>
                              <a:xfrm flipH="1">
                                <a:off x="0" y="0"/>
                                <a:ext cx="635" cy="12382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4.6pt" to="109.9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" strokecolor="black [3040]" strokeweight="2.25pt"/>
                  </w:pict>
                </mc:Fallback>
              </mc:AlternateContent>
            </w:r>
          </w:p>
        </w:tc>
      </w:tr>
    </w:tbl>
    <w:p w:rsidR="00D832AE" w:rsidRPr="00677071" w:rsidRDefault="00D832AE" w:rsidP="00677071">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720"/>
        <w:gridCol w:w="5040"/>
        <w:gridCol w:w="1980"/>
      </w:tblGrid>
      <w:tr w:rsidR="00D832AE" w:rsidRPr="00677071" w:rsidTr="00D832AE">
        <w:tc>
          <w:tcPr>
            <w:tcW w:w="720" w:type="dxa"/>
            <w:vMerge w:val="restart"/>
            <w:shd w:val="clear" w:color="auto" w:fill="auto"/>
          </w:tcPr>
          <w:p w:rsidR="00D832AE" w:rsidRPr="00677071" w:rsidRDefault="00D832AE" w:rsidP="00677071">
            <w:pPr>
              <w:jc w:val="center"/>
              <w:rPr>
                <w:rFonts w:ascii="Times New Roman" w:hAnsi="Times New Roman" w:cs="Times New Roman"/>
                <w:sz w:val="20"/>
                <w:szCs w:val="20"/>
              </w:rPr>
            </w:pP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L</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R</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A</w:t>
            </w: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Pendapatan</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1.876.858.611.232,58</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Belanja</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bCs/>
                <w:sz w:val="20"/>
                <w:szCs w:val="20"/>
              </w:rPr>
              <w:t>2.132.344.361.610,28</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Surplus/Defisit</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bCs/>
                <w:sz w:val="20"/>
                <w:szCs w:val="20"/>
              </w:rPr>
              <w:t>(255.585.750.377,70)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Pembiayaan Netto</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bCs/>
                <w:sz w:val="20"/>
                <w:szCs w:val="20"/>
              </w:rPr>
              <w:t>255.585.750.377,67</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SiLPA/SiKPA</w:t>
            </w:r>
          </w:p>
        </w:tc>
        <w:tc>
          <w:tcPr>
            <w:tcW w:w="1980" w:type="dxa"/>
          </w:tcPr>
          <w:p w:rsidR="00D832AE" w:rsidRPr="00677071" w:rsidRDefault="00D832AE" w:rsidP="00677071">
            <w:pPr>
              <w:jc w:val="right"/>
              <w:rPr>
                <w:rFonts w:ascii="Times New Roman" w:hAnsi="Times New Roman" w:cs="Times New Roman"/>
                <w:b/>
                <w:sz w:val="20"/>
                <w:szCs w:val="20"/>
              </w:rPr>
            </w:pPr>
            <w:r w:rsidRPr="00677071">
              <w:rPr>
                <w:rFonts w:ascii="Times New Roman" w:hAnsi="Times New Roman" w:cs="Times New Roman"/>
                <w:b/>
                <w:noProof/>
                <w:sz w:val="20"/>
                <w:szCs w:val="20"/>
              </w:rPr>
              <mc:AlternateContent>
                <mc:Choice Requires="wps">
                  <w:drawing>
                    <wp:anchor distT="0" distB="0" distL="114300" distR="114300" simplePos="0" relativeHeight="251675648" behindDoc="0" locked="0" layoutInCell="1" allowOverlap="1" wp14:anchorId="12E62DBC" wp14:editId="237537BA">
                      <wp:simplePos x="0" y="0"/>
                      <wp:positionH relativeFrom="column">
                        <wp:posOffset>1548765</wp:posOffset>
                      </wp:positionH>
                      <wp:positionV relativeFrom="paragraph">
                        <wp:posOffset>83820</wp:posOffset>
                      </wp:positionV>
                      <wp:extent cx="0" cy="3209925"/>
                      <wp:effectExtent l="19050" t="0" r="19050" b="9525"/>
                      <wp:wrapNone/>
                      <wp:docPr id="49" name="Straight Connector 49"/>
                      <wp:cNvGraphicFramePr/>
                      <a:graphic xmlns:a="http://schemas.openxmlformats.org/drawingml/2006/main">
                        <a:graphicData uri="http://schemas.microsoft.com/office/word/2010/wordprocessingShape">
                          <wps:wsp>
                            <wps:cNvCnPr/>
                            <wps:spPr>
                              <a:xfrm>
                                <a:off x="0" y="0"/>
                                <a:ext cx="0" cy="32099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6.6pt" to="121.95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" strokecolor="black [3040]" strokeweight="2.25pt"/>
                  </w:pict>
                </mc:Fallback>
              </mc:AlternateContent>
            </w:r>
            <w:r w:rsidRPr="00677071">
              <w:rPr>
                <w:rFonts w:ascii="Times New Roman" w:hAnsi="Times New Roman" w:cs="Times New Roman"/>
                <w:b/>
                <w:noProof/>
                <w:sz w:val="20"/>
                <w:szCs w:val="20"/>
              </w:rPr>
              <mc:AlternateContent>
                <mc:Choice Requires="wps">
                  <w:drawing>
                    <wp:anchor distT="0" distB="0" distL="114300" distR="114300" simplePos="0" relativeHeight="251684864" behindDoc="0" locked="0" layoutInCell="1" allowOverlap="1" wp14:anchorId="62E79769" wp14:editId="69A883DD">
                      <wp:simplePos x="0" y="0"/>
                      <wp:positionH relativeFrom="column">
                        <wp:posOffset>1196340</wp:posOffset>
                      </wp:positionH>
                      <wp:positionV relativeFrom="paragraph">
                        <wp:posOffset>86995</wp:posOffset>
                      </wp:positionV>
                      <wp:extent cx="352425" cy="0"/>
                      <wp:effectExtent l="0" t="19050" r="9525" b="19050"/>
                      <wp:wrapNone/>
                      <wp:docPr id="12" name="Straight Connector 12"/>
                      <wp:cNvGraphicFramePr/>
                      <a:graphic xmlns:a="http://schemas.openxmlformats.org/drawingml/2006/main">
                        <a:graphicData uri="http://schemas.microsoft.com/office/word/2010/wordprocessingShape">
                          <wps:wsp>
                            <wps:cNvCnPr/>
                            <wps:spPr>
                              <a:xfrm>
                                <a:off x="0" y="0"/>
                                <a:ext cx="3524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6.85pt" to="121.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" strokecolor="black [3040]" strokeweight="2.25pt"/>
                  </w:pict>
                </mc:Fallback>
              </mc:AlternateContent>
            </w:r>
            <w:r w:rsidRPr="00677071">
              <w:rPr>
                <w:rFonts w:ascii="Times New Roman" w:hAnsi="Times New Roman" w:cs="Times New Roman"/>
                <w:b/>
                <w:bCs/>
                <w:sz w:val="20"/>
                <w:szCs w:val="20"/>
              </w:rPr>
              <w:t>0,03</w:t>
            </w:r>
          </w:p>
        </w:tc>
      </w:tr>
    </w:tbl>
    <w:p w:rsidR="00D832AE" w:rsidRPr="00677071" w:rsidRDefault="00D832AE" w:rsidP="00677071">
      <w:pPr>
        <w:spacing w:after="0" w:line="240" w:lineRule="auto"/>
        <w:jc w:val="both"/>
        <w:rPr>
          <w:rFonts w:ascii="Times New Roman" w:hAnsi="Times New Roman" w:cs="Times New Roman"/>
          <w:sz w:val="20"/>
          <w:szCs w:val="20"/>
        </w:rPr>
      </w:pPr>
      <w:r w:rsidRPr="00677071">
        <w:rPr>
          <w:rFonts w:ascii="Times New Roman" w:hAnsi="Times New Roman" w:cs="Times New Roman"/>
          <w:sz w:val="20"/>
          <w:szCs w:val="20"/>
        </w:rPr>
        <w:t xml:space="preserve"> </w:t>
      </w:r>
    </w:p>
    <w:tbl>
      <w:tblPr>
        <w:tblStyle w:val="TableGrid"/>
        <w:tblW w:w="0" w:type="auto"/>
        <w:tblInd w:w="108" w:type="dxa"/>
        <w:tblLook w:val="04A0" w:firstRow="1" w:lastRow="0" w:firstColumn="1" w:lastColumn="0" w:noHBand="0" w:noVBand="1"/>
      </w:tblPr>
      <w:tblGrid>
        <w:gridCol w:w="720"/>
        <w:gridCol w:w="5040"/>
        <w:gridCol w:w="1980"/>
      </w:tblGrid>
      <w:tr w:rsidR="00D832AE" w:rsidRPr="00677071" w:rsidTr="00D832AE">
        <w:tc>
          <w:tcPr>
            <w:tcW w:w="720" w:type="dxa"/>
            <w:vMerge w:val="restart"/>
            <w:shd w:val="clear" w:color="auto" w:fill="auto"/>
          </w:tcPr>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NE</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RA</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CA</w:t>
            </w: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Kas di Kas Daerah</w:t>
            </w:r>
          </w:p>
        </w:tc>
        <w:tc>
          <w:tcPr>
            <w:tcW w:w="1980" w:type="dxa"/>
          </w:tcPr>
          <w:p w:rsidR="00D832AE" w:rsidRPr="00677071" w:rsidRDefault="00D832AE" w:rsidP="00677071">
            <w:pPr>
              <w:jc w:val="right"/>
              <w:rPr>
                <w:rFonts w:ascii="Times New Roman" w:eastAsia="Times New Roman" w:hAnsi="Times New Roman" w:cs="Times New Roman"/>
                <w:b/>
                <w:sz w:val="20"/>
                <w:szCs w:val="20"/>
              </w:rPr>
            </w:pPr>
            <w:r w:rsidRPr="00677071">
              <w:rPr>
                <w:rFonts w:ascii="Times New Roman" w:hAnsi="Times New Roman" w:cs="Times New Roman"/>
                <w:b/>
                <w:noProof/>
                <w:sz w:val="20"/>
                <w:szCs w:val="20"/>
              </w:rPr>
              <mc:AlternateContent>
                <mc:Choice Requires="wps">
                  <w:drawing>
                    <wp:anchor distT="0" distB="0" distL="114300" distR="114300" simplePos="0" relativeHeight="251676672" behindDoc="0" locked="0" layoutInCell="1" allowOverlap="1" wp14:anchorId="00D7A4A2" wp14:editId="6BD38B2E">
                      <wp:simplePos x="0" y="0"/>
                      <wp:positionH relativeFrom="column">
                        <wp:posOffset>1167766</wp:posOffset>
                      </wp:positionH>
                      <wp:positionV relativeFrom="paragraph">
                        <wp:posOffset>57785</wp:posOffset>
                      </wp:positionV>
                      <wp:extent cx="228599" cy="0"/>
                      <wp:effectExtent l="38100" t="133350" r="0" b="133350"/>
                      <wp:wrapNone/>
                      <wp:docPr id="51" name="Straight Arrow Connector 51"/>
                      <wp:cNvGraphicFramePr/>
                      <a:graphic xmlns:a="http://schemas.openxmlformats.org/drawingml/2006/main">
                        <a:graphicData uri="http://schemas.microsoft.com/office/word/2010/wordprocessingShape">
                          <wps:wsp>
                            <wps:cNvCnPr/>
                            <wps:spPr>
                              <a:xfrm flipH="1">
                                <a:off x="0" y="0"/>
                                <a:ext cx="228599"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91.95pt;margin-top:4.55pt;width:18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" strokecolor="black [3040]" strokeweight="2.25pt">
                      <v:stroke endarrow="open"/>
                    </v:shape>
                  </w:pict>
                </mc:Fallback>
              </mc:AlternateContent>
            </w:r>
            <w:r w:rsidRPr="00677071">
              <w:rPr>
                <w:rFonts w:ascii="Times New Roman" w:hAnsi="Times New Roman" w:cs="Times New Roman"/>
                <w:b/>
                <w:sz w:val="20"/>
                <w:szCs w:val="20"/>
              </w:rPr>
              <w:t>310.343.051.095,69</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Aset</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1.011.150.184.458,85</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Kewajiban</w:t>
            </w:r>
          </w:p>
        </w:tc>
        <w:tc>
          <w:tcPr>
            <w:tcW w:w="1980" w:type="dxa"/>
          </w:tcPr>
          <w:p w:rsidR="00D832AE" w:rsidRPr="00677071" w:rsidRDefault="00D832AE" w:rsidP="00677071">
            <w:pPr>
              <w:jc w:val="right"/>
              <w:rPr>
                <w:rFonts w:ascii="Times New Roman" w:eastAsia="Times New Roman" w:hAnsi="Times New Roman" w:cs="Times New Roman"/>
                <w:bCs/>
                <w:sz w:val="20"/>
                <w:szCs w:val="20"/>
              </w:rPr>
            </w:pPr>
            <w:r w:rsidRPr="00677071">
              <w:rPr>
                <w:rFonts w:ascii="Times New Roman" w:eastAsia="Times New Roman" w:hAnsi="Times New Roman" w:cs="Times New Roman"/>
                <w:bCs/>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ekuitas</w:t>
            </w:r>
          </w:p>
        </w:tc>
        <w:tc>
          <w:tcPr>
            <w:tcW w:w="1980" w:type="dxa"/>
          </w:tcPr>
          <w:p w:rsidR="00D832AE" w:rsidRPr="00677071" w:rsidRDefault="00D832AE" w:rsidP="00677071">
            <w:pPr>
              <w:jc w:val="right"/>
              <w:rPr>
                <w:rFonts w:ascii="Times New Roman" w:hAnsi="Times New Roman" w:cs="Times New Roman"/>
                <w:b/>
                <w:sz w:val="20"/>
                <w:szCs w:val="20"/>
              </w:rPr>
            </w:pPr>
            <w:r w:rsidRPr="00677071">
              <w:rPr>
                <w:rFonts w:ascii="Times New Roman" w:hAnsi="Times New Roman" w:cs="Times New Roman"/>
                <w:b/>
                <w:noProof/>
                <w:sz w:val="20"/>
                <w:szCs w:val="20"/>
              </w:rPr>
              <mc:AlternateContent>
                <mc:Choice Requires="wps">
                  <w:drawing>
                    <wp:anchor distT="0" distB="0" distL="114300" distR="114300" simplePos="0" relativeHeight="251679744" behindDoc="0" locked="0" layoutInCell="1" allowOverlap="1" wp14:anchorId="2D8F439F" wp14:editId="6C21FCF5">
                      <wp:simplePos x="0" y="0"/>
                      <wp:positionH relativeFrom="column">
                        <wp:posOffset>1748790</wp:posOffset>
                      </wp:positionH>
                      <wp:positionV relativeFrom="paragraph">
                        <wp:posOffset>55245</wp:posOffset>
                      </wp:positionV>
                      <wp:extent cx="635" cy="1704975"/>
                      <wp:effectExtent l="19050" t="0" r="37465" b="9525"/>
                      <wp:wrapNone/>
                      <wp:docPr id="54" name="Straight Connector 54"/>
                      <wp:cNvGraphicFramePr/>
                      <a:graphic xmlns:a="http://schemas.openxmlformats.org/drawingml/2006/main">
                        <a:graphicData uri="http://schemas.microsoft.com/office/word/2010/wordprocessingShape">
                          <wps:wsp>
                            <wps:cNvCnPr/>
                            <wps:spPr>
                              <a:xfrm>
                                <a:off x="0" y="0"/>
                                <a:ext cx="635" cy="1704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4.35pt" to="137.75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" strokecolor="black [3040]" strokeweight="2.25pt"/>
                  </w:pict>
                </mc:Fallback>
              </mc:AlternateContent>
            </w:r>
            <w:r w:rsidRPr="00677071">
              <w:rPr>
                <w:rFonts w:ascii="Times New Roman" w:hAnsi="Times New Roman" w:cs="Times New Roman"/>
                <w:b/>
                <w:sz w:val="20"/>
                <w:szCs w:val="20"/>
              </w:rPr>
              <w:t>1.011.150.184.458,85</w:t>
            </w:r>
            <w:r w:rsidRPr="00677071">
              <w:rPr>
                <w:rFonts w:ascii="Times New Roman" w:hAnsi="Times New Roman" w:cs="Times New Roman"/>
                <w:b/>
                <w:noProof/>
                <w:sz w:val="20"/>
                <w:szCs w:val="20"/>
              </w:rPr>
              <mc:AlternateContent>
                <mc:Choice Requires="wps">
                  <w:drawing>
                    <wp:anchor distT="0" distB="0" distL="114300" distR="114300" simplePos="0" relativeHeight="251677696" behindDoc="0" locked="0" layoutInCell="1" allowOverlap="1" wp14:anchorId="6EF226CE" wp14:editId="5AC7AAF0">
                      <wp:simplePos x="0" y="0"/>
                      <wp:positionH relativeFrom="column">
                        <wp:posOffset>1196340</wp:posOffset>
                      </wp:positionH>
                      <wp:positionV relativeFrom="paragraph">
                        <wp:posOffset>57785</wp:posOffset>
                      </wp:positionV>
                      <wp:extent cx="551815" cy="0"/>
                      <wp:effectExtent l="38100" t="133350" r="0" b="133350"/>
                      <wp:wrapNone/>
                      <wp:docPr id="53" name="Straight Arrow Connector 53"/>
                      <wp:cNvGraphicFramePr/>
                      <a:graphic xmlns:a="http://schemas.openxmlformats.org/drawingml/2006/main">
                        <a:graphicData uri="http://schemas.microsoft.com/office/word/2010/wordprocessingShape">
                          <wps:wsp>
                            <wps:cNvCnPr/>
                            <wps:spPr>
                              <a:xfrm flipH="1">
                                <a:off x="0" y="0"/>
                                <a:ext cx="55181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94.2pt;margin-top:4.55pt;width:43.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" strokecolor="black [3040]" strokeweight="2.25pt">
                      <v:stroke endarrow="open"/>
                    </v:shape>
                  </w:pict>
                </mc:Fallback>
              </mc:AlternateContent>
            </w:r>
            <w:r w:rsidRPr="00677071">
              <w:rPr>
                <w:rFonts w:ascii="Times New Roman" w:hAnsi="Times New Roman" w:cs="Times New Roman"/>
                <w:b/>
                <w:noProof/>
                <w:sz w:val="20"/>
                <w:szCs w:val="20"/>
              </w:rPr>
              <mc:AlternateContent>
                <mc:Choice Requires="wps">
                  <w:drawing>
                    <wp:anchor distT="0" distB="0" distL="114300" distR="114300" simplePos="0" relativeHeight="251678720" behindDoc="0" locked="0" layoutInCell="1" allowOverlap="1" wp14:anchorId="38F5AE00" wp14:editId="442116A8">
                      <wp:simplePos x="0" y="0"/>
                      <wp:positionH relativeFrom="column">
                        <wp:posOffset>1548765</wp:posOffset>
                      </wp:positionH>
                      <wp:positionV relativeFrom="paragraph">
                        <wp:posOffset>56515</wp:posOffset>
                      </wp:positionV>
                      <wp:extent cx="0" cy="2028825"/>
                      <wp:effectExtent l="19050" t="0" r="19050" b="9525"/>
                      <wp:wrapNone/>
                      <wp:docPr id="52" name="Straight Connector 52"/>
                      <wp:cNvGraphicFramePr/>
                      <a:graphic xmlns:a="http://schemas.openxmlformats.org/drawingml/2006/main">
                        <a:graphicData uri="http://schemas.microsoft.com/office/word/2010/wordprocessingShape">
                          <wps:wsp>
                            <wps:cNvCnPr/>
                            <wps:spPr>
                              <a:xfrm>
                                <a:off x="0" y="0"/>
                                <a:ext cx="0" cy="20288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4.45pt" to="121.9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" strokecolor="black [3040]" strokeweight="2.25pt"/>
                  </w:pict>
                </mc:Fallback>
              </mc:AlternateContent>
            </w:r>
          </w:p>
        </w:tc>
      </w:tr>
    </w:tbl>
    <w:p w:rsidR="00D832AE" w:rsidRPr="00677071" w:rsidRDefault="00D832AE" w:rsidP="00677071">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720"/>
        <w:gridCol w:w="5040"/>
        <w:gridCol w:w="1980"/>
      </w:tblGrid>
      <w:tr w:rsidR="00D832AE" w:rsidRPr="00677071" w:rsidTr="00D832AE">
        <w:tc>
          <w:tcPr>
            <w:tcW w:w="720" w:type="dxa"/>
            <w:vMerge w:val="restart"/>
            <w:shd w:val="clear" w:color="auto" w:fill="auto"/>
          </w:tcPr>
          <w:p w:rsidR="00D832AE" w:rsidRPr="00677071" w:rsidRDefault="00D832AE" w:rsidP="00677071">
            <w:pPr>
              <w:jc w:val="center"/>
              <w:rPr>
                <w:rFonts w:ascii="Times New Roman" w:hAnsi="Times New Roman" w:cs="Times New Roman"/>
                <w:sz w:val="20"/>
                <w:szCs w:val="20"/>
              </w:rPr>
            </w:pPr>
          </w:p>
          <w:p w:rsidR="00D832AE" w:rsidRPr="00677071" w:rsidRDefault="00D832AE" w:rsidP="00677071">
            <w:pPr>
              <w:jc w:val="center"/>
              <w:rPr>
                <w:rFonts w:ascii="Times New Roman" w:hAnsi="Times New Roman" w:cs="Times New Roman"/>
                <w:sz w:val="20"/>
                <w:szCs w:val="20"/>
              </w:rPr>
            </w:pP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L</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O</w:t>
            </w: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Pendapatan</w:t>
            </w:r>
          </w:p>
        </w:tc>
        <w:tc>
          <w:tcPr>
            <w:tcW w:w="1980" w:type="dxa"/>
          </w:tcPr>
          <w:p w:rsidR="00D832AE" w:rsidRPr="00677071" w:rsidRDefault="00D832AE" w:rsidP="00677071">
            <w:pPr>
              <w:jc w:val="right"/>
              <w:rPr>
                <w:rFonts w:ascii="Times New Roman" w:hAnsi="Times New Roman" w:cs="Times New Roman"/>
                <w:bCs/>
                <w:sz w:val="20"/>
                <w:szCs w:val="20"/>
              </w:rPr>
            </w:pPr>
            <w:r w:rsidRPr="00677071">
              <w:rPr>
                <w:rFonts w:ascii="Times New Roman" w:hAnsi="Times New Roman" w:cs="Times New Roman"/>
                <w:bCs/>
                <w:sz w:val="20"/>
                <w:szCs w:val="20"/>
              </w:rPr>
              <w:t>1.876.858.611.232,58</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Beban</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bCs/>
                <w:sz w:val="20"/>
                <w:szCs w:val="20"/>
              </w:rPr>
              <w:t>1.731.187.238.235,51</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Surplus/Defisit Operasi</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135.671.372.997,07</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Surplus/Defisit Kegiatan Non Operasional</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Pos Luar Biasa</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Surplus/Defisit LO</w:t>
            </w:r>
          </w:p>
        </w:tc>
        <w:tc>
          <w:tcPr>
            <w:tcW w:w="1980" w:type="dxa"/>
          </w:tcPr>
          <w:p w:rsidR="00D832AE" w:rsidRPr="00677071" w:rsidRDefault="00D832AE" w:rsidP="00677071">
            <w:pPr>
              <w:jc w:val="right"/>
              <w:rPr>
                <w:rFonts w:ascii="Times New Roman" w:hAnsi="Times New Roman" w:cs="Times New Roman"/>
                <w:b/>
                <w:sz w:val="20"/>
                <w:szCs w:val="20"/>
              </w:rPr>
            </w:pPr>
            <w:r w:rsidRPr="00677071">
              <w:rPr>
                <w:rFonts w:ascii="Times New Roman" w:hAnsi="Times New Roman" w:cs="Times New Roman"/>
                <w:b/>
                <w:noProof/>
                <w:sz w:val="20"/>
                <w:szCs w:val="20"/>
              </w:rPr>
              <mc:AlternateContent>
                <mc:Choice Requires="wps">
                  <w:drawing>
                    <wp:anchor distT="0" distB="0" distL="114300" distR="114300" simplePos="0" relativeHeight="251681792" behindDoc="0" locked="0" layoutInCell="1" allowOverlap="1" wp14:anchorId="446F1102" wp14:editId="73EC5BBB">
                      <wp:simplePos x="0" y="0"/>
                      <wp:positionH relativeFrom="column">
                        <wp:posOffset>1948815</wp:posOffset>
                      </wp:positionH>
                      <wp:positionV relativeFrom="paragraph">
                        <wp:posOffset>65405</wp:posOffset>
                      </wp:positionV>
                      <wp:extent cx="0" cy="466725"/>
                      <wp:effectExtent l="19050" t="0" r="19050" b="9525"/>
                      <wp:wrapNone/>
                      <wp:docPr id="71" name="Straight Connector 71"/>
                      <wp:cNvGraphicFramePr/>
                      <a:graphic xmlns:a="http://schemas.openxmlformats.org/drawingml/2006/main">
                        <a:graphicData uri="http://schemas.microsoft.com/office/word/2010/wordprocessingShape">
                          <wps:wsp>
                            <wps:cNvCnPr/>
                            <wps:spPr>
                              <a:xfrm>
                                <a:off x="0" y="0"/>
                                <a:ext cx="0" cy="4667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5.15pt" to="153.4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" strokecolor="black [3040]" strokeweight="2.25pt"/>
                  </w:pict>
                </mc:Fallback>
              </mc:AlternateContent>
            </w:r>
            <w:r w:rsidRPr="00677071">
              <w:rPr>
                <w:rFonts w:ascii="Times New Roman" w:hAnsi="Times New Roman" w:cs="Times New Roman"/>
                <w:b/>
                <w:noProof/>
                <w:sz w:val="20"/>
                <w:szCs w:val="20"/>
              </w:rPr>
              <mc:AlternateContent>
                <mc:Choice Requires="wps">
                  <w:drawing>
                    <wp:anchor distT="0" distB="0" distL="114300" distR="114300" simplePos="0" relativeHeight="251686912" behindDoc="0" locked="0" layoutInCell="1" allowOverlap="1" wp14:anchorId="4D880540" wp14:editId="763E4CE0">
                      <wp:simplePos x="0" y="0"/>
                      <wp:positionH relativeFrom="column">
                        <wp:posOffset>1196340</wp:posOffset>
                      </wp:positionH>
                      <wp:positionV relativeFrom="paragraph">
                        <wp:posOffset>67310</wp:posOffset>
                      </wp:positionV>
                      <wp:extent cx="752475" cy="0"/>
                      <wp:effectExtent l="0" t="19050" r="9525" b="19050"/>
                      <wp:wrapNone/>
                      <wp:docPr id="17" name="Straight Connector 17"/>
                      <wp:cNvGraphicFramePr/>
                      <a:graphic xmlns:a="http://schemas.openxmlformats.org/drawingml/2006/main">
                        <a:graphicData uri="http://schemas.microsoft.com/office/word/2010/wordprocessingShape">
                          <wps:wsp>
                            <wps:cNvCnPr/>
                            <wps:spPr>
                              <a:xfrm>
                                <a:off x="0" y="0"/>
                                <a:ext cx="7524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5.3pt" to="153.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" strokecolor="black [3040]" strokeweight="2.25pt"/>
                  </w:pict>
                </mc:Fallback>
              </mc:AlternateContent>
            </w:r>
            <w:r w:rsidRPr="00677071">
              <w:rPr>
                <w:rFonts w:ascii="Times New Roman" w:hAnsi="Times New Roman" w:cs="Times New Roman"/>
                <w:b/>
                <w:sz w:val="20"/>
                <w:szCs w:val="20"/>
              </w:rPr>
              <w:t>135.671.372.997,07</w:t>
            </w:r>
          </w:p>
        </w:tc>
      </w:tr>
    </w:tbl>
    <w:p w:rsidR="00D832AE" w:rsidRPr="00677071" w:rsidRDefault="00D832AE" w:rsidP="00677071">
      <w:pPr>
        <w:spacing w:after="0" w:line="240" w:lineRule="auto"/>
        <w:jc w:val="both"/>
        <w:rPr>
          <w:rFonts w:ascii="Times New Roman" w:hAnsi="Times New Roman" w:cs="Times New Roman"/>
          <w:sz w:val="20"/>
          <w:szCs w:val="20"/>
        </w:rPr>
      </w:pPr>
    </w:p>
    <w:tbl>
      <w:tblPr>
        <w:tblStyle w:val="TableGrid"/>
        <w:tblW w:w="0" w:type="auto"/>
        <w:tblInd w:w="108" w:type="dxa"/>
        <w:tblLayout w:type="fixed"/>
        <w:tblLook w:val="04A0" w:firstRow="1" w:lastRow="0" w:firstColumn="1" w:lastColumn="0" w:noHBand="0" w:noVBand="1"/>
      </w:tblPr>
      <w:tblGrid>
        <w:gridCol w:w="720"/>
        <w:gridCol w:w="5040"/>
        <w:gridCol w:w="1980"/>
      </w:tblGrid>
      <w:tr w:rsidR="00D832AE" w:rsidRPr="00677071" w:rsidTr="00D832AE">
        <w:trPr>
          <w:trHeight w:val="278"/>
        </w:trPr>
        <w:tc>
          <w:tcPr>
            <w:tcW w:w="720" w:type="dxa"/>
            <w:vMerge w:val="restart"/>
            <w:shd w:val="clear" w:color="auto" w:fill="auto"/>
          </w:tcPr>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L</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P</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E</w:t>
            </w: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Ekuitas Awal</w:t>
            </w:r>
          </w:p>
        </w:tc>
        <w:tc>
          <w:tcPr>
            <w:tcW w:w="1980" w:type="dxa"/>
          </w:tcPr>
          <w:p w:rsidR="00D832AE" w:rsidRPr="00677071" w:rsidRDefault="00D832AE" w:rsidP="00677071">
            <w:pPr>
              <w:autoSpaceDE w:val="0"/>
              <w:autoSpaceDN w:val="0"/>
              <w:adjustRightInd w:val="0"/>
              <w:jc w:val="right"/>
              <w:rPr>
                <w:rFonts w:ascii="Times New Roman" w:hAnsi="Times New Roman" w:cs="Times New Roman"/>
                <w:sz w:val="20"/>
                <w:szCs w:val="20"/>
              </w:rPr>
            </w:pPr>
            <w:r w:rsidRPr="00677071">
              <w:rPr>
                <w:rFonts w:ascii="Times New Roman" w:hAnsi="Times New Roman" w:cs="Times New Roman"/>
                <w:sz w:val="20"/>
                <w:szCs w:val="20"/>
              </w:rPr>
              <w:t>875.479.311.461,78</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Surplus/Defisit LO</w:t>
            </w:r>
          </w:p>
        </w:tc>
        <w:tc>
          <w:tcPr>
            <w:tcW w:w="1980" w:type="dxa"/>
          </w:tcPr>
          <w:p w:rsidR="00D832AE" w:rsidRPr="00677071" w:rsidRDefault="00D832AE" w:rsidP="00677071">
            <w:pPr>
              <w:autoSpaceDE w:val="0"/>
              <w:autoSpaceDN w:val="0"/>
              <w:adjustRightInd w:val="0"/>
              <w:jc w:val="right"/>
              <w:rPr>
                <w:rFonts w:ascii="Times New Roman" w:hAnsi="Times New Roman" w:cs="Times New Roman"/>
                <w:b/>
                <w:sz w:val="20"/>
                <w:szCs w:val="20"/>
              </w:rPr>
            </w:pPr>
            <w:r w:rsidRPr="00677071">
              <w:rPr>
                <w:rFonts w:ascii="Times New Roman" w:hAnsi="Times New Roman" w:cs="Times New Roman"/>
                <w:b/>
                <w:noProof/>
                <w:sz w:val="20"/>
                <w:szCs w:val="20"/>
              </w:rPr>
              <mc:AlternateContent>
                <mc:Choice Requires="wps">
                  <w:drawing>
                    <wp:anchor distT="0" distB="0" distL="114300" distR="114300" simplePos="0" relativeHeight="251680768" behindDoc="0" locked="0" layoutInCell="1" allowOverlap="1" wp14:anchorId="4F182B67" wp14:editId="6D45FC56">
                      <wp:simplePos x="0" y="0"/>
                      <wp:positionH relativeFrom="column">
                        <wp:posOffset>1196340</wp:posOffset>
                      </wp:positionH>
                      <wp:positionV relativeFrom="paragraph">
                        <wp:posOffset>47625</wp:posOffset>
                      </wp:positionV>
                      <wp:extent cx="752475" cy="0"/>
                      <wp:effectExtent l="38100" t="133350" r="0" b="133350"/>
                      <wp:wrapNone/>
                      <wp:docPr id="56" name="Straight Arrow Connector 56"/>
                      <wp:cNvGraphicFramePr/>
                      <a:graphic xmlns:a="http://schemas.openxmlformats.org/drawingml/2006/main">
                        <a:graphicData uri="http://schemas.microsoft.com/office/word/2010/wordprocessingShape">
                          <wps:wsp>
                            <wps:cNvCnPr/>
                            <wps:spPr>
                              <a:xfrm flipH="1">
                                <a:off x="0" y="0"/>
                                <a:ext cx="75247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94.2pt;margin-top:3.75pt;width:59.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" strokecolor="black [3040]" strokeweight="2.25pt">
                      <v:stroke endarrow="open"/>
                    </v:shape>
                  </w:pict>
                </mc:Fallback>
              </mc:AlternateContent>
            </w:r>
            <w:r w:rsidRPr="00677071">
              <w:rPr>
                <w:rFonts w:ascii="Times New Roman" w:hAnsi="Times New Roman" w:cs="Times New Roman"/>
                <w:b/>
                <w:sz w:val="20"/>
                <w:szCs w:val="20"/>
              </w:rPr>
              <w:t>135.671.372.997,07</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Ekuitas Akhir</w:t>
            </w:r>
          </w:p>
        </w:tc>
        <w:tc>
          <w:tcPr>
            <w:tcW w:w="1980" w:type="dxa"/>
          </w:tcPr>
          <w:p w:rsidR="00D832AE" w:rsidRPr="00677071" w:rsidRDefault="00D832AE" w:rsidP="00677071">
            <w:pPr>
              <w:jc w:val="right"/>
              <w:rPr>
                <w:rFonts w:ascii="Times New Roman" w:hAnsi="Times New Roman" w:cs="Times New Roman"/>
                <w:b/>
                <w:sz w:val="20"/>
                <w:szCs w:val="20"/>
              </w:rPr>
            </w:pPr>
            <w:r w:rsidRPr="00677071">
              <w:rPr>
                <w:rFonts w:ascii="Times New Roman" w:hAnsi="Times New Roman" w:cs="Times New Roman"/>
                <w:b/>
                <w:sz w:val="20"/>
                <w:szCs w:val="20"/>
              </w:rPr>
              <w:t>1.011.150.184.458,85</w:t>
            </w:r>
            <w:r w:rsidRPr="00677071">
              <w:rPr>
                <w:rFonts w:ascii="Times New Roman" w:hAnsi="Times New Roman" w:cs="Times New Roman"/>
                <w:b/>
                <w:noProof/>
                <w:sz w:val="20"/>
                <w:szCs w:val="20"/>
              </w:rPr>
              <mc:AlternateContent>
                <mc:Choice Requires="wps">
                  <w:drawing>
                    <wp:anchor distT="0" distB="0" distL="114300" distR="114300" simplePos="0" relativeHeight="251685888" behindDoc="0" locked="0" layoutInCell="1" allowOverlap="1" wp14:anchorId="30EE5AFE" wp14:editId="43257D8B">
                      <wp:simplePos x="0" y="0"/>
                      <wp:positionH relativeFrom="column">
                        <wp:posOffset>1167765</wp:posOffset>
                      </wp:positionH>
                      <wp:positionV relativeFrom="paragraph">
                        <wp:posOffset>57150</wp:posOffset>
                      </wp:positionV>
                      <wp:extent cx="581660" cy="0"/>
                      <wp:effectExtent l="0" t="19050" r="8890" b="19050"/>
                      <wp:wrapNone/>
                      <wp:docPr id="18" name="Straight Connector 18"/>
                      <wp:cNvGraphicFramePr/>
                      <a:graphic xmlns:a="http://schemas.openxmlformats.org/drawingml/2006/main">
                        <a:graphicData uri="http://schemas.microsoft.com/office/word/2010/wordprocessingShape">
                          <wps:wsp>
                            <wps:cNvCnPr/>
                            <wps:spPr>
                              <a:xfrm>
                                <a:off x="0" y="0"/>
                                <a:ext cx="58166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4.5pt" to="13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" strokecolor="black [3040]" strokeweight="2.25pt"/>
                  </w:pict>
                </mc:Fallback>
              </mc:AlternateContent>
            </w:r>
          </w:p>
        </w:tc>
      </w:tr>
    </w:tbl>
    <w:p w:rsidR="00D832AE" w:rsidRPr="00677071" w:rsidRDefault="00D832AE" w:rsidP="00677071">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720"/>
        <w:gridCol w:w="5040"/>
        <w:gridCol w:w="1980"/>
      </w:tblGrid>
      <w:tr w:rsidR="00D832AE" w:rsidRPr="00677071" w:rsidTr="00D832AE">
        <w:tc>
          <w:tcPr>
            <w:tcW w:w="720" w:type="dxa"/>
            <w:vMerge w:val="restart"/>
            <w:shd w:val="clear" w:color="auto" w:fill="auto"/>
          </w:tcPr>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L</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P</w:t>
            </w:r>
          </w:p>
          <w:p w:rsidR="00D832AE" w:rsidRPr="00677071" w:rsidRDefault="00D832AE" w:rsidP="00677071">
            <w:pPr>
              <w:jc w:val="center"/>
              <w:rPr>
                <w:rFonts w:ascii="Times New Roman" w:hAnsi="Times New Roman" w:cs="Times New Roman"/>
                <w:sz w:val="20"/>
                <w:szCs w:val="20"/>
              </w:rPr>
            </w:pPr>
            <w:r w:rsidRPr="00677071">
              <w:rPr>
                <w:rFonts w:ascii="Times New Roman" w:hAnsi="Times New Roman" w:cs="Times New Roman"/>
                <w:sz w:val="20"/>
                <w:szCs w:val="20"/>
              </w:rPr>
              <w:t>SAL</w:t>
            </w: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SAL Awal</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Penggunaan SAL</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0,00</w:t>
            </w:r>
          </w:p>
        </w:tc>
      </w:tr>
      <w:tr w:rsidR="00D832AE" w:rsidRPr="00677071" w:rsidTr="00D832AE">
        <w:tc>
          <w:tcPr>
            <w:tcW w:w="720" w:type="dxa"/>
            <w:vMerge/>
            <w:shd w:val="clear" w:color="auto" w:fill="auto"/>
          </w:tcPr>
          <w:p w:rsidR="00D832AE" w:rsidRPr="00677071" w:rsidRDefault="00D832AE" w:rsidP="00677071">
            <w:pPr>
              <w:jc w:val="both"/>
              <w:rPr>
                <w:rFonts w:ascii="Times New Roman" w:hAnsi="Times New Roman" w:cs="Times New Roman"/>
                <w:sz w:val="20"/>
                <w:szCs w:val="20"/>
              </w:rPr>
            </w:pPr>
          </w:p>
        </w:tc>
        <w:tc>
          <w:tcPr>
            <w:tcW w:w="5040" w:type="dxa"/>
          </w:tcPr>
          <w:p w:rsidR="00D832AE" w:rsidRPr="00677071" w:rsidRDefault="00D832AE" w:rsidP="00677071">
            <w:pPr>
              <w:jc w:val="both"/>
              <w:rPr>
                <w:rFonts w:ascii="Times New Roman" w:hAnsi="Times New Roman" w:cs="Times New Roman"/>
                <w:sz w:val="20"/>
                <w:szCs w:val="20"/>
              </w:rPr>
            </w:pPr>
            <w:r w:rsidRPr="00677071">
              <w:rPr>
                <w:rFonts w:ascii="Times New Roman" w:hAnsi="Times New Roman" w:cs="Times New Roman"/>
                <w:sz w:val="20"/>
                <w:szCs w:val="20"/>
              </w:rPr>
              <w:t>SilPA/SiKPA</w:t>
            </w:r>
          </w:p>
        </w:tc>
        <w:tc>
          <w:tcPr>
            <w:tcW w:w="1980" w:type="dxa"/>
          </w:tcPr>
          <w:p w:rsidR="00D832AE" w:rsidRPr="00677071" w:rsidRDefault="00D832AE" w:rsidP="00677071">
            <w:pPr>
              <w:jc w:val="right"/>
              <w:rPr>
                <w:rFonts w:ascii="Times New Roman" w:hAnsi="Times New Roman" w:cs="Times New Roman"/>
                <w:sz w:val="20"/>
                <w:szCs w:val="20"/>
              </w:rPr>
            </w:pPr>
            <w:r w:rsidRPr="00677071">
              <w:rPr>
                <w:rFonts w:ascii="Times New Roman" w:hAnsi="Times New Roman" w:cs="Times New Roman"/>
                <w:sz w:val="20"/>
                <w:szCs w:val="20"/>
              </w:rPr>
              <w:t>0,03</w:t>
            </w:r>
          </w:p>
        </w:tc>
      </w:tr>
      <w:tr w:rsidR="00D832AE" w:rsidRPr="00D832AE" w:rsidTr="00D832AE">
        <w:tc>
          <w:tcPr>
            <w:tcW w:w="720" w:type="dxa"/>
            <w:vMerge/>
            <w:shd w:val="clear" w:color="auto" w:fill="auto"/>
          </w:tcPr>
          <w:p w:rsidR="00D832AE" w:rsidRPr="00D832AE" w:rsidRDefault="00D832AE" w:rsidP="00D832AE">
            <w:pPr>
              <w:spacing w:line="360" w:lineRule="auto"/>
              <w:jc w:val="both"/>
              <w:rPr>
                <w:rFonts w:ascii="Times New Roman" w:hAnsi="Times New Roman" w:cs="Times New Roman"/>
                <w:sz w:val="20"/>
                <w:szCs w:val="20"/>
              </w:rPr>
            </w:pPr>
          </w:p>
        </w:tc>
        <w:tc>
          <w:tcPr>
            <w:tcW w:w="5040" w:type="dxa"/>
          </w:tcPr>
          <w:p w:rsidR="00D832AE" w:rsidRPr="00D832AE" w:rsidRDefault="00D832AE" w:rsidP="00D832AE">
            <w:pPr>
              <w:spacing w:line="360" w:lineRule="auto"/>
              <w:jc w:val="both"/>
              <w:rPr>
                <w:rFonts w:ascii="Times New Roman" w:hAnsi="Times New Roman" w:cs="Times New Roman"/>
                <w:sz w:val="20"/>
                <w:szCs w:val="20"/>
              </w:rPr>
            </w:pPr>
            <w:r w:rsidRPr="00D832AE">
              <w:rPr>
                <w:rFonts w:ascii="Times New Roman" w:hAnsi="Times New Roman" w:cs="Times New Roman"/>
                <w:sz w:val="20"/>
                <w:szCs w:val="20"/>
              </w:rPr>
              <w:t>SAL Akhir</w:t>
            </w:r>
          </w:p>
        </w:tc>
        <w:tc>
          <w:tcPr>
            <w:tcW w:w="1980" w:type="dxa"/>
          </w:tcPr>
          <w:p w:rsidR="00D832AE" w:rsidRPr="00D832AE" w:rsidRDefault="00D832AE" w:rsidP="00D832AE">
            <w:pPr>
              <w:spacing w:line="360" w:lineRule="auto"/>
              <w:jc w:val="right"/>
              <w:rPr>
                <w:rFonts w:ascii="Times New Roman" w:hAnsi="Times New Roman" w:cs="Times New Roman"/>
                <w:b/>
                <w:sz w:val="20"/>
                <w:szCs w:val="20"/>
              </w:rPr>
            </w:pPr>
            <w:r w:rsidRPr="00D832AE">
              <w:rPr>
                <w:rFonts w:ascii="Times New Roman" w:hAnsi="Times New Roman" w:cs="Times New Roman"/>
                <w:b/>
                <w:noProof/>
                <w:sz w:val="20"/>
                <w:szCs w:val="20"/>
              </w:rPr>
              <mc:AlternateContent>
                <mc:Choice Requires="wps">
                  <w:drawing>
                    <wp:anchor distT="0" distB="0" distL="114300" distR="114300" simplePos="0" relativeHeight="251682816" behindDoc="0" locked="0" layoutInCell="1" allowOverlap="1" wp14:anchorId="316ED9C2" wp14:editId="04A4BD0C">
                      <wp:simplePos x="0" y="0"/>
                      <wp:positionH relativeFrom="column">
                        <wp:posOffset>1196341</wp:posOffset>
                      </wp:positionH>
                      <wp:positionV relativeFrom="paragraph">
                        <wp:posOffset>66040</wp:posOffset>
                      </wp:positionV>
                      <wp:extent cx="352424" cy="0"/>
                      <wp:effectExtent l="38100" t="133350" r="0" b="133350"/>
                      <wp:wrapNone/>
                      <wp:docPr id="58" name="Straight Arrow Connector 58"/>
                      <wp:cNvGraphicFramePr/>
                      <a:graphic xmlns:a="http://schemas.openxmlformats.org/drawingml/2006/main">
                        <a:graphicData uri="http://schemas.microsoft.com/office/word/2010/wordprocessingShape">
                          <wps:wsp>
                            <wps:cNvCnPr/>
                            <wps:spPr>
                              <a:xfrm flipH="1">
                                <a:off x="0" y="0"/>
                                <a:ext cx="352424"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94.2pt;margin-top:5.2pt;width:27.7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" strokecolor="black [3040]" strokeweight="2.25pt">
                      <v:stroke endarrow="open"/>
                    </v:shape>
                  </w:pict>
                </mc:Fallback>
              </mc:AlternateContent>
            </w:r>
            <w:r w:rsidRPr="00D832AE">
              <w:rPr>
                <w:rFonts w:ascii="Times New Roman" w:hAnsi="Times New Roman" w:cs="Times New Roman"/>
                <w:b/>
                <w:sz w:val="20"/>
                <w:szCs w:val="20"/>
              </w:rPr>
              <w:t>0,03</w:t>
            </w:r>
          </w:p>
        </w:tc>
      </w:tr>
    </w:tbl>
    <w:p w:rsidR="00D832AE" w:rsidRPr="00D832AE" w:rsidRDefault="00D832AE" w:rsidP="00264DA0">
      <w:pPr>
        <w:spacing w:after="0" w:line="360" w:lineRule="auto"/>
        <w:jc w:val="both"/>
        <w:rPr>
          <w:rFonts w:ascii="Times New Roman" w:hAnsi="Times New Roman" w:cs="Times New Roman"/>
          <w:b/>
          <w:sz w:val="20"/>
          <w:szCs w:val="20"/>
        </w:rPr>
      </w:pPr>
      <w:r w:rsidRPr="00D832AE">
        <w:rPr>
          <w:rFonts w:ascii="Times New Roman" w:hAnsi="Times New Roman" w:cs="Times New Roman"/>
          <w:b/>
          <w:sz w:val="20"/>
          <w:szCs w:val="20"/>
        </w:rPr>
        <w:t>Hambatan dan Strategi dalam Penerapan PP No. 71 Tahun 2010 pada BPKAD Kota Malang</w:t>
      </w:r>
    </w:p>
    <w:p w:rsidR="00D832AE" w:rsidRPr="00D832AE" w:rsidRDefault="00D832AE" w:rsidP="00264DA0">
      <w:pPr>
        <w:spacing w:after="0" w:line="360" w:lineRule="auto"/>
        <w:ind w:firstLine="720"/>
        <w:jc w:val="both"/>
        <w:rPr>
          <w:rFonts w:ascii="Times New Roman" w:hAnsi="Times New Roman" w:cs="Times New Roman"/>
          <w:sz w:val="20"/>
          <w:szCs w:val="20"/>
        </w:rPr>
      </w:pPr>
      <w:r w:rsidRPr="00D832AE">
        <w:rPr>
          <w:rFonts w:ascii="Times New Roman" w:eastAsia="Times New Roman" w:hAnsi="Times New Roman" w:cs="Times New Roman"/>
          <w:sz w:val="20"/>
          <w:szCs w:val="20"/>
        </w:rPr>
        <w:t xml:space="preserve">Memenuhi amanat Peraturan Pemerintah Nomor 71 Tahun 2010 tentang Standar Akuntansi Pemerintahan serta aturan teknis yang dituangkan dalam Peraturan Menteri Dalam Negeri Nomor 64 Tahun 2013, maka Pemerintah Daerah harus menyusun Laporan Keuangan Daerah Tahun 2015 yang telah berbasis Akrual. Namun dalam penerapan </w:t>
      </w:r>
      <w:r w:rsidRPr="00D832AE">
        <w:rPr>
          <w:rFonts w:ascii="Times New Roman" w:hAnsi="Times New Roman" w:cs="Times New Roman"/>
          <w:sz w:val="20"/>
          <w:szCs w:val="20"/>
        </w:rPr>
        <w:t xml:space="preserve">PP Nomor 71 Tahun </w:t>
      </w:r>
      <w:proofErr w:type="gramStart"/>
      <w:r w:rsidRPr="00D832AE">
        <w:rPr>
          <w:rFonts w:ascii="Times New Roman" w:hAnsi="Times New Roman" w:cs="Times New Roman"/>
          <w:sz w:val="20"/>
          <w:szCs w:val="20"/>
        </w:rPr>
        <w:t>2010  sudah</w:t>
      </w:r>
      <w:proofErr w:type="gramEnd"/>
      <w:r w:rsidRPr="00D832AE">
        <w:rPr>
          <w:rFonts w:ascii="Times New Roman" w:hAnsi="Times New Roman" w:cs="Times New Roman"/>
          <w:sz w:val="20"/>
          <w:szCs w:val="20"/>
        </w:rPr>
        <w:t xml:space="preserve"> pasti terdapat berbagai kendala. Setelah melakukan wawancara mendalam dengan pegawai yang menjabat sebagai kasubid peganggaran maka dapat disimpulkan bahwa kendala penerapan PP Nomor 71 Tahun 2010 </w:t>
      </w:r>
      <w:r w:rsidRPr="00D832AE">
        <w:rPr>
          <w:rFonts w:ascii="Times New Roman" w:hAnsi="Times New Roman" w:cs="Times New Roman"/>
          <w:sz w:val="20"/>
          <w:szCs w:val="20"/>
        </w:rPr>
        <w:lastRenderedPageBreak/>
        <w:t>dalam Penyajian Laporan Keuangan pada Badan Pengelola Keuangan dan Aset Daerah Kota Malang adalah:</w:t>
      </w:r>
    </w:p>
    <w:p w:rsidR="00D832AE" w:rsidRPr="00264DA0" w:rsidRDefault="00D832AE" w:rsidP="00264DA0">
      <w:pPr>
        <w:pStyle w:val="ListParagraph"/>
        <w:numPr>
          <w:ilvl w:val="0"/>
          <w:numId w:val="24"/>
        </w:numPr>
        <w:autoSpaceDE w:val="0"/>
        <w:autoSpaceDN w:val="0"/>
        <w:adjustRightInd w:val="0"/>
        <w:spacing w:after="0" w:line="360" w:lineRule="auto"/>
        <w:ind w:left="540"/>
        <w:rPr>
          <w:b w:val="0"/>
          <w:sz w:val="20"/>
          <w:szCs w:val="20"/>
        </w:rPr>
      </w:pPr>
      <w:r w:rsidRPr="00264DA0">
        <w:rPr>
          <w:b w:val="0"/>
          <w:sz w:val="20"/>
          <w:szCs w:val="20"/>
        </w:rPr>
        <w:t>Sistem rotasi jabatan yang kurang tepat sasaran justru membutuhkan waktu yang cukup lama untuk menyesuaikan dan memahami tugas yang harus dilaksanakan pada jabatan yang baru.</w:t>
      </w:r>
    </w:p>
    <w:p w:rsidR="00D832AE" w:rsidRPr="00264DA0" w:rsidRDefault="00D832AE" w:rsidP="00264DA0">
      <w:pPr>
        <w:pStyle w:val="ListParagraph"/>
        <w:numPr>
          <w:ilvl w:val="0"/>
          <w:numId w:val="24"/>
        </w:numPr>
        <w:autoSpaceDE w:val="0"/>
        <w:autoSpaceDN w:val="0"/>
        <w:adjustRightInd w:val="0"/>
        <w:spacing w:after="0" w:line="360" w:lineRule="auto"/>
        <w:ind w:left="540"/>
        <w:rPr>
          <w:b w:val="0"/>
          <w:sz w:val="20"/>
          <w:szCs w:val="20"/>
        </w:rPr>
      </w:pPr>
      <w:r w:rsidRPr="00264DA0">
        <w:rPr>
          <w:b w:val="0"/>
          <w:sz w:val="20"/>
          <w:szCs w:val="20"/>
        </w:rPr>
        <w:t>Sangat terbatasnya jumlah personil pemerintah daerah yang berlatar belakang pendidikan akuntansi, sehingga mereka kurang memahami permasalahan dalam pelaporan keuangan pemerintah.</w:t>
      </w:r>
    </w:p>
    <w:p w:rsidR="00D832AE" w:rsidRPr="00264DA0" w:rsidRDefault="00D832AE" w:rsidP="00264DA0">
      <w:pPr>
        <w:pStyle w:val="ListParagraph"/>
        <w:numPr>
          <w:ilvl w:val="0"/>
          <w:numId w:val="24"/>
        </w:numPr>
        <w:spacing w:after="0" w:line="360" w:lineRule="auto"/>
        <w:ind w:left="540"/>
        <w:rPr>
          <w:rFonts w:eastAsia="Times New Roman"/>
          <w:b w:val="0"/>
          <w:sz w:val="20"/>
          <w:szCs w:val="20"/>
        </w:rPr>
      </w:pPr>
      <w:r w:rsidRPr="00264DA0">
        <w:rPr>
          <w:rFonts w:eastAsia="Times New Roman"/>
          <w:b w:val="0"/>
          <w:sz w:val="20"/>
          <w:szCs w:val="20"/>
        </w:rPr>
        <w:t>Belum adanya aturan teknis yang mengatur tentang penyusutan aset baik penyusutan pertama kali maupun penyusutan berkala.</w:t>
      </w:r>
    </w:p>
    <w:p w:rsidR="00D832AE" w:rsidRPr="00264DA0" w:rsidRDefault="00D832AE" w:rsidP="00264DA0">
      <w:pPr>
        <w:pStyle w:val="ListParagraph"/>
        <w:numPr>
          <w:ilvl w:val="0"/>
          <w:numId w:val="24"/>
        </w:numPr>
        <w:spacing w:after="0" w:line="360" w:lineRule="auto"/>
        <w:ind w:left="540"/>
        <w:rPr>
          <w:rFonts w:eastAsia="Times New Roman"/>
          <w:b w:val="0"/>
          <w:sz w:val="20"/>
          <w:szCs w:val="20"/>
        </w:rPr>
      </w:pPr>
      <w:r w:rsidRPr="00264DA0">
        <w:rPr>
          <w:rFonts w:eastAsia="Times New Roman"/>
          <w:b w:val="0"/>
          <w:sz w:val="20"/>
          <w:szCs w:val="20"/>
        </w:rPr>
        <w:t>Belum terpenuhinya aspek legal yang jelas atas status, luas dan harga tanah dan/atau bangunan guna penilaian aset pada aktiva tetap Neraca Daerah. Nil</w:t>
      </w:r>
      <w:r w:rsidR="00264DA0">
        <w:rPr>
          <w:rFonts w:eastAsia="Times New Roman"/>
          <w:b w:val="0"/>
          <w:sz w:val="20"/>
          <w:szCs w:val="20"/>
        </w:rPr>
        <w:t xml:space="preserve">ai aset yang dicantumkan dalam </w:t>
      </w:r>
      <w:r w:rsidR="00264DA0">
        <w:rPr>
          <w:rFonts w:eastAsia="Times New Roman"/>
          <w:b w:val="0"/>
          <w:sz w:val="20"/>
          <w:szCs w:val="20"/>
          <w:lang w:val="en-US"/>
        </w:rPr>
        <w:t>N</w:t>
      </w:r>
      <w:r w:rsidRPr="00264DA0">
        <w:rPr>
          <w:rFonts w:eastAsia="Times New Roman"/>
          <w:b w:val="0"/>
          <w:sz w:val="20"/>
          <w:szCs w:val="20"/>
        </w:rPr>
        <w:t>eraca masih merupakan nilai historis/nilai buku, sehingga masih diperlukan penilaian aset kembali untuk mendapatkan nilai pasar atas aset yang dimiliki Pemerintah Daerah. Hal ini menyebabkan penyajian Neraca pada saat penerapan akuntansi berbasis akrual masih belum disajikan sebagai nilai bersih, sebagai ilustrasi bahwa belum adanya penyusutan aset tetap sehingga belum dapat memberikan gambaran yang utuh terhadap penyajian laporan keuangan Pemerintah Daerah.</w:t>
      </w:r>
    </w:p>
    <w:p w:rsidR="00D832AE" w:rsidRPr="00264DA0" w:rsidRDefault="00D832AE" w:rsidP="00264DA0">
      <w:pPr>
        <w:spacing w:after="0" w:line="360" w:lineRule="auto"/>
        <w:ind w:firstLine="720"/>
        <w:jc w:val="both"/>
        <w:rPr>
          <w:rFonts w:ascii="Times New Roman" w:hAnsi="Times New Roman" w:cs="Times New Roman"/>
          <w:sz w:val="20"/>
          <w:szCs w:val="20"/>
        </w:rPr>
      </w:pPr>
      <w:proofErr w:type="gramStart"/>
      <w:r w:rsidRPr="00264DA0">
        <w:rPr>
          <w:rFonts w:ascii="Times New Roman" w:eastAsia="Times New Roman" w:hAnsi="Times New Roman" w:cs="Times New Roman"/>
          <w:sz w:val="20"/>
          <w:szCs w:val="20"/>
        </w:rPr>
        <w:t xml:space="preserve">Untuk mengatasi hambatan tersebut diperlukan sebuah strategi yang selama ini harus diterapkan oleh </w:t>
      </w:r>
      <w:r w:rsidRPr="00264DA0">
        <w:rPr>
          <w:rFonts w:ascii="Times New Roman" w:hAnsi="Times New Roman" w:cs="Times New Roman"/>
          <w:sz w:val="20"/>
          <w:szCs w:val="20"/>
        </w:rPr>
        <w:t>Badan Pengelola Keuangan dan Aset Daerah (BPKAD) Kota Malang agar dapat menerapkan basis akrual pada tahun 2015.</w:t>
      </w:r>
      <w:proofErr w:type="gramEnd"/>
      <w:r w:rsidRPr="00264DA0">
        <w:rPr>
          <w:rFonts w:ascii="Times New Roman" w:hAnsi="Times New Roman" w:cs="Times New Roman"/>
          <w:sz w:val="20"/>
          <w:szCs w:val="20"/>
        </w:rPr>
        <w:t xml:space="preserve"> Dalam hasil wawancara dan juga penyebaran kuesioner yang telah dilakukan pada pegawai Badan Pengelola Keuangan dan Aset Daerah (BPKAD) Kota Malang maka dapat disimpulkan bahwa langkah dan upaya Badan Pengelola Keuangan dan Aset Daerah dalam rangka menerapkan sistem dan kebijakan akuntansi Pemerintah Daerah yang mengacu pada SAP Berbasis Akrual tahun 2015 antara lain:</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sz w:val="20"/>
          <w:szCs w:val="20"/>
        </w:rPr>
      </w:pPr>
      <w:r w:rsidRPr="00264DA0">
        <w:rPr>
          <w:b w:val="0"/>
          <w:sz w:val="20"/>
          <w:szCs w:val="20"/>
        </w:rPr>
        <w:t>Sistem rotasi yang dilakukan oleh Badan Pengelola Keuangan dan Aset Daerah (BPKAD) Kota Malang merupakan bagian dari upaya untuk mengevaluasi manajemen birokrasi di kalangan staf/karyawan Badan Pengelola Keuangan dan Aset Daerah (BPKAD) Kota Malang. Akan tetapi, sistem rotasi hendaknya dilakukan dengan tepat sasaran dan jabatan baru diduduki oleh seseorang yang berlatar belakang pendidikan akuntansi agar penyesuaian dalam melaksanakan pengelolaan keuangan daerah tidak memakan banyak waktu.</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sz w:val="20"/>
          <w:szCs w:val="20"/>
        </w:rPr>
      </w:pPr>
      <w:r w:rsidRPr="00264DA0">
        <w:rPr>
          <w:b w:val="0"/>
          <w:sz w:val="20"/>
          <w:szCs w:val="20"/>
        </w:rPr>
        <w:t xml:space="preserve">Pengembangan Sistem Aplikasi Pengelolaan Keuangan berbasis Akrual dari basis akuntansi kas menuju akrual. Dengan </w:t>
      </w:r>
      <w:r w:rsidRPr="00264DA0">
        <w:rPr>
          <w:b w:val="0"/>
          <w:iCs/>
          <w:sz w:val="20"/>
          <w:szCs w:val="20"/>
        </w:rPr>
        <w:t>Updating Sistem Aplikasi Pengelolaan Keuangan Berbasis Akrual dengan web based (e-finance) dalam rangka penyusutan untuk pertama kalinya.</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sz w:val="20"/>
          <w:szCs w:val="20"/>
        </w:rPr>
      </w:pPr>
      <w:r w:rsidRPr="00264DA0">
        <w:rPr>
          <w:b w:val="0"/>
          <w:sz w:val="20"/>
          <w:szCs w:val="20"/>
        </w:rPr>
        <w:t xml:space="preserve">Pendampingan Aplikasi Sistem Informasi Pengelolaan Keuangan SKPD Berbasis Akrual. Pendampingan ini dilakukan secara intensif dengan meningkatkan koordinasi, melakukan kerja </w:t>
      </w:r>
      <w:r w:rsidRPr="00264DA0">
        <w:rPr>
          <w:b w:val="0"/>
          <w:sz w:val="20"/>
          <w:szCs w:val="20"/>
        </w:rPr>
        <w:lastRenderedPageBreak/>
        <w:t>sama dengan konsultan/rekanan penyedia jasa pengembangan aplikasi kedalam bentuk pendampingan dan maupun pemeliharaan softwarenya.</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sz w:val="20"/>
          <w:szCs w:val="20"/>
        </w:rPr>
      </w:pPr>
      <w:r w:rsidRPr="00264DA0">
        <w:rPr>
          <w:b w:val="0"/>
          <w:sz w:val="20"/>
          <w:szCs w:val="20"/>
        </w:rPr>
        <w:t>Asistensi pendampingan penyusunan Laporan Keuangan Interim SKPD di lingkungan Pemerintah Kota Malang. Laporan Keuangan Interim dapat disusun untuk tujuan tertentu, misalnya untuk mengetahui besarnya realisasi anggaran sampai periode tertentu, mengetahui posisi keuangan atas aset, kewajiban dan ekuitas entitas pelaporan pada suatu waktu cut off penyusunan laporan keuangan. Selain itu laporan keungan interim Pemerintah Daerah juga sebagai alat evaluasi manajemen terhadap sistem akuntansi yang telah dilaksanakan. Apabila terdapat perbedaan antara transaksi yang diinput dan informasi keuangan yang dihasilkan, akan dapat segera dilakukan perbaikan dan koreksi sehingga Laporan Keuangan Pemerintah Daerah Tahun Buku 2015 dapat disajikan secara wajar.</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color w:val="000000" w:themeColor="text1"/>
          <w:sz w:val="20"/>
          <w:szCs w:val="20"/>
        </w:rPr>
      </w:pPr>
      <w:r w:rsidRPr="00264DA0">
        <w:rPr>
          <w:b w:val="0"/>
          <w:color w:val="000000" w:themeColor="text1"/>
          <w:sz w:val="20"/>
          <w:szCs w:val="20"/>
        </w:rPr>
        <w:t>Asistensi pendampingan penyusunan Laporan Keuangan SKPD dilingkungan Pemerintah Kota Malang, yaitu melaksanakan kegiatan sosialisasi dan bimbingan teknis tentang pengelolaan keuangan dan aset daerah dengan narasumber yang berasal dari Pusat bagi SKPD dilingkungan Pemerintah Kota Malang, sehingga diharapkan SKPD dapat menyatukan pemahaman dan visi tentang pengelolaan keuangan dan aset daerah dalam kapasitasnya sebagai pengguna anggaran/pengguna barang.</w:t>
      </w:r>
    </w:p>
    <w:p w:rsidR="00D832AE" w:rsidRPr="00264DA0" w:rsidRDefault="00D832AE" w:rsidP="00264DA0">
      <w:pPr>
        <w:pStyle w:val="ListParagraph"/>
        <w:numPr>
          <w:ilvl w:val="0"/>
          <w:numId w:val="25"/>
        </w:numPr>
        <w:autoSpaceDE w:val="0"/>
        <w:autoSpaceDN w:val="0"/>
        <w:adjustRightInd w:val="0"/>
        <w:spacing w:after="0" w:line="360" w:lineRule="auto"/>
        <w:ind w:left="540"/>
        <w:rPr>
          <w:b w:val="0"/>
          <w:color w:val="000000" w:themeColor="text1"/>
          <w:sz w:val="20"/>
          <w:szCs w:val="20"/>
        </w:rPr>
      </w:pPr>
      <w:r w:rsidRPr="00264DA0">
        <w:rPr>
          <w:b w:val="0"/>
          <w:sz w:val="20"/>
          <w:szCs w:val="20"/>
        </w:rPr>
        <w:t>Melakukan Penyajian Kembali/</w:t>
      </w:r>
      <w:r w:rsidR="00264DA0" w:rsidRPr="00264DA0">
        <w:rPr>
          <w:b w:val="0"/>
          <w:i/>
          <w:iCs/>
          <w:sz w:val="20"/>
          <w:szCs w:val="20"/>
          <w:lang w:val="en-US"/>
        </w:rPr>
        <w:t>R</w:t>
      </w:r>
      <w:r w:rsidRPr="00264DA0">
        <w:rPr>
          <w:b w:val="0"/>
          <w:i/>
          <w:sz w:val="20"/>
          <w:szCs w:val="20"/>
        </w:rPr>
        <w:t>estatement</w:t>
      </w:r>
      <w:r w:rsidRPr="00264DA0">
        <w:rPr>
          <w:b w:val="0"/>
          <w:sz w:val="20"/>
          <w:szCs w:val="20"/>
        </w:rPr>
        <w:t xml:space="preserve"> pada awal tahun 2015 ketika akan</w:t>
      </w:r>
      <w:r w:rsidRPr="00264DA0">
        <w:rPr>
          <w:b w:val="0"/>
          <w:i/>
          <w:iCs/>
          <w:sz w:val="20"/>
          <w:szCs w:val="20"/>
        </w:rPr>
        <w:t xml:space="preserve"> </w:t>
      </w:r>
      <w:r w:rsidRPr="00264DA0">
        <w:rPr>
          <w:b w:val="0"/>
          <w:sz w:val="20"/>
          <w:szCs w:val="20"/>
        </w:rPr>
        <w:t>mengimplementasikan SAP Berbasis Akrual pada Neraca Tahun</w:t>
      </w:r>
      <w:r w:rsidRPr="00264DA0">
        <w:rPr>
          <w:b w:val="0"/>
          <w:i/>
          <w:iCs/>
          <w:sz w:val="20"/>
          <w:szCs w:val="20"/>
        </w:rPr>
        <w:t xml:space="preserve"> </w:t>
      </w:r>
      <w:r w:rsidRPr="00264DA0">
        <w:rPr>
          <w:b w:val="0"/>
          <w:sz w:val="20"/>
          <w:szCs w:val="20"/>
        </w:rPr>
        <w:t>2014 karena Neraca 2014 ketika disusun belum menerapkan</w:t>
      </w:r>
      <w:r w:rsidRPr="00264DA0">
        <w:rPr>
          <w:b w:val="0"/>
          <w:i/>
          <w:iCs/>
          <w:sz w:val="20"/>
          <w:szCs w:val="20"/>
        </w:rPr>
        <w:t xml:space="preserve"> </w:t>
      </w:r>
      <w:r w:rsidRPr="00264DA0">
        <w:rPr>
          <w:b w:val="0"/>
          <w:sz w:val="20"/>
          <w:szCs w:val="20"/>
        </w:rPr>
        <w:t>standar akuntansi akrual. Penyajian kembali/Restatement adalah</w:t>
      </w:r>
      <w:r w:rsidRPr="00264DA0">
        <w:rPr>
          <w:b w:val="0"/>
          <w:i/>
          <w:iCs/>
          <w:sz w:val="20"/>
          <w:szCs w:val="20"/>
        </w:rPr>
        <w:t xml:space="preserve"> </w:t>
      </w:r>
      <w:r w:rsidRPr="00264DA0">
        <w:rPr>
          <w:b w:val="0"/>
          <w:sz w:val="20"/>
          <w:szCs w:val="20"/>
        </w:rPr>
        <w:t>perlakuan akuntansi yang dilakukan atas pos-pos dalam Neraca yang</w:t>
      </w:r>
      <w:r w:rsidRPr="00264DA0">
        <w:rPr>
          <w:b w:val="0"/>
          <w:i/>
          <w:iCs/>
          <w:sz w:val="20"/>
          <w:szCs w:val="20"/>
        </w:rPr>
        <w:t xml:space="preserve"> </w:t>
      </w:r>
      <w:r w:rsidRPr="00264DA0">
        <w:rPr>
          <w:b w:val="0"/>
          <w:sz w:val="20"/>
          <w:szCs w:val="20"/>
        </w:rPr>
        <w:t>perlu dilakukan penyajian kembali pada awal periode, ketika</w:t>
      </w:r>
      <w:r w:rsidRPr="00264DA0">
        <w:rPr>
          <w:b w:val="0"/>
          <w:i/>
          <w:iCs/>
          <w:sz w:val="20"/>
          <w:szCs w:val="20"/>
        </w:rPr>
        <w:t xml:space="preserve"> </w:t>
      </w:r>
      <w:r w:rsidRPr="00264DA0">
        <w:rPr>
          <w:b w:val="0"/>
          <w:sz w:val="20"/>
          <w:szCs w:val="20"/>
        </w:rPr>
        <w:t>Pemerintah Daerah untuk pertam</w:t>
      </w:r>
      <w:r w:rsidR="00264DA0">
        <w:rPr>
          <w:b w:val="0"/>
          <w:sz w:val="20"/>
          <w:szCs w:val="20"/>
        </w:rPr>
        <w:t xml:space="preserve">a kalinya akan </w:t>
      </w:r>
      <w:r w:rsidRPr="00264DA0">
        <w:rPr>
          <w:b w:val="0"/>
          <w:sz w:val="20"/>
          <w:szCs w:val="20"/>
        </w:rPr>
        <w:t xml:space="preserve">mengimplementasikan kebijakan akuntansi baru dari </w:t>
      </w:r>
      <w:r w:rsidR="00264DA0" w:rsidRPr="00264DA0">
        <w:rPr>
          <w:b w:val="0"/>
          <w:sz w:val="20"/>
          <w:szCs w:val="20"/>
        </w:rPr>
        <w:t>basis</w:t>
      </w:r>
      <w:r w:rsidR="00264DA0" w:rsidRPr="00264DA0">
        <w:rPr>
          <w:b w:val="0"/>
          <w:i/>
          <w:iCs/>
          <w:sz w:val="20"/>
          <w:szCs w:val="20"/>
        </w:rPr>
        <w:t xml:space="preserve"> </w:t>
      </w:r>
      <w:r w:rsidR="00264DA0" w:rsidRPr="00264DA0">
        <w:rPr>
          <w:b w:val="0"/>
          <w:sz w:val="20"/>
          <w:szCs w:val="20"/>
        </w:rPr>
        <w:t xml:space="preserve">kas menuju akrual </w:t>
      </w:r>
      <w:r w:rsidRPr="00264DA0">
        <w:rPr>
          <w:b w:val="0"/>
          <w:sz w:val="20"/>
          <w:szCs w:val="20"/>
        </w:rPr>
        <w:t xml:space="preserve">menjadi </w:t>
      </w:r>
      <w:r w:rsidR="00264DA0" w:rsidRPr="00264DA0">
        <w:rPr>
          <w:b w:val="0"/>
          <w:sz w:val="20"/>
          <w:szCs w:val="20"/>
        </w:rPr>
        <w:t>basis akrual penuh, penyajian kembali/</w:t>
      </w:r>
      <w:r w:rsidR="00264DA0" w:rsidRPr="00264DA0">
        <w:rPr>
          <w:b w:val="0"/>
          <w:i/>
          <w:sz w:val="20"/>
          <w:szCs w:val="20"/>
          <w:lang w:val="en-US"/>
        </w:rPr>
        <w:t>r</w:t>
      </w:r>
      <w:r w:rsidR="00264DA0" w:rsidRPr="00264DA0">
        <w:rPr>
          <w:b w:val="0"/>
          <w:i/>
          <w:sz w:val="20"/>
          <w:szCs w:val="20"/>
        </w:rPr>
        <w:t>estatement</w:t>
      </w:r>
      <w:r w:rsidR="00264DA0">
        <w:rPr>
          <w:b w:val="0"/>
          <w:sz w:val="20"/>
          <w:szCs w:val="20"/>
        </w:rPr>
        <w:t xml:space="preserve"> dilakukan atas pos-pos dalam </w:t>
      </w:r>
      <w:r w:rsidR="00264DA0">
        <w:rPr>
          <w:b w:val="0"/>
          <w:sz w:val="20"/>
          <w:szCs w:val="20"/>
          <w:lang w:val="en-US"/>
        </w:rPr>
        <w:t>N</w:t>
      </w:r>
      <w:r w:rsidRPr="00264DA0">
        <w:rPr>
          <w:b w:val="0"/>
          <w:sz w:val="20"/>
          <w:szCs w:val="20"/>
        </w:rPr>
        <w:t>eraca antara lain:</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Akun piutang</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Beban dibayar di muka</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Persediaan</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Inventasi jangka panjang</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Aset tetap, perlu disajikan dengan nilai buku setelah dikurangi penyusutan</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Aset tetap tidak berwujud, perlu disajikan kembali dengan nilai buku setelah dikurangi akumulasi amortisasi</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Utang bunga</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Pendapatan diterima di muka</w:t>
      </w:r>
    </w:p>
    <w:p w:rsidR="00D832AE" w:rsidRPr="00264DA0" w:rsidRDefault="00D832AE" w:rsidP="00264DA0">
      <w:pPr>
        <w:pStyle w:val="ListParagraph"/>
        <w:numPr>
          <w:ilvl w:val="0"/>
          <w:numId w:val="27"/>
        </w:numPr>
        <w:autoSpaceDE w:val="0"/>
        <w:autoSpaceDN w:val="0"/>
        <w:adjustRightInd w:val="0"/>
        <w:spacing w:after="0" w:line="360" w:lineRule="auto"/>
        <w:ind w:left="900"/>
        <w:rPr>
          <w:b w:val="0"/>
          <w:sz w:val="20"/>
          <w:szCs w:val="20"/>
        </w:rPr>
      </w:pPr>
      <w:r w:rsidRPr="00264DA0">
        <w:rPr>
          <w:b w:val="0"/>
          <w:sz w:val="20"/>
          <w:szCs w:val="20"/>
        </w:rPr>
        <w:t>Ekuitas</w:t>
      </w:r>
    </w:p>
    <w:p w:rsidR="00D832AE" w:rsidRPr="00264DA0" w:rsidRDefault="00D832AE" w:rsidP="00264DA0">
      <w:pPr>
        <w:pStyle w:val="ListParagraph"/>
        <w:numPr>
          <w:ilvl w:val="0"/>
          <w:numId w:val="25"/>
        </w:numPr>
        <w:spacing w:after="0" w:line="360" w:lineRule="auto"/>
        <w:ind w:left="540"/>
        <w:rPr>
          <w:b w:val="0"/>
          <w:sz w:val="20"/>
          <w:szCs w:val="20"/>
        </w:rPr>
      </w:pPr>
      <w:r w:rsidRPr="00264DA0">
        <w:rPr>
          <w:b w:val="0"/>
          <w:sz w:val="20"/>
          <w:szCs w:val="20"/>
        </w:rPr>
        <w:lastRenderedPageBreak/>
        <w:t xml:space="preserve">Disusunnya Peraturan Walikota Malang Nomor 88 Tahun 2015 tentang Kebijakan Penyusutan Aset Tetap Pemerintah Daerah yang memberikan kepastian hukum dalam menghitung, menyajikan nilai aset tetap secara wajar sesuai dengan manfaat ekonomi aset tetap dalam laporan keuangan pemerintah daerah serta agar penyusutan dapat dilaksanakan secara efektif, efisien dan terintegrasi. Kebijakan dalam Peraturan Walikota Malang Nomor 88 Tahun 2015 antara lain: </w:t>
      </w:r>
    </w:p>
    <w:p w:rsidR="00D832AE" w:rsidRPr="00264DA0" w:rsidRDefault="00D832AE" w:rsidP="00264DA0">
      <w:pPr>
        <w:pStyle w:val="ListParagraph"/>
        <w:numPr>
          <w:ilvl w:val="0"/>
          <w:numId w:val="26"/>
        </w:numPr>
        <w:spacing w:after="0" w:line="360" w:lineRule="auto"/>
        <w:ind w:left="900"/>
        <w:rPr>
          <w:b w:val="0"/>
          <w:sz w:val="20"/>
          <w:szCs w:val="20"/>
        </w:rPr>
      </w:pPr>
      <w:r w:rsidRPr="00264DA0">
        <w:rPr>
          <w:b w:val="0"/>
          <w:sz w:val="20"/>
          <w:szCs w:val="20"/>
        </w:rPr>
        <w:t>Bahwa dasar penyusutan adalah nilai perolehan.</w:t>
      </w:r>
    </w:p>
    <w:p w:rsidR="00D832AE" w:rsidRPr="00264DA0" w:rsidRDefault="00D832AE" w:rsidP="00264DA0">
      <w:pPr>
        <w:pStyle w:val="ListParagraph"/>
        <w:numPr>
          <w:ilvl w:val="0"/>
          <w:numId w:val="26"/>
        </w:numPr>
        <w:spacing w:after="0" w:line="360" w:lineRule="auto"/>
        <w:ind w:left="900"/>
        <w:rPr>
          <w:b w:val="0"/>
          <w:sz w:val="20"/>
          <w:szCs w:val="20"/>
        </w:rPr>
      </w:pPr>
      <w:r w:rsidRPr="00264DA0">
        <w:rPr>
          <w:b w:val="0"/>
          <w:sz w:val="20"/>
          <w:szCs w:val="20"/>
        </w:rPr>
        <w:t>Penentuan tahun perolehan dan masa manfaat terpakai untuk aset tetap didasarkan data dan informasi tahun perolehan yang paling kuat dasar hukumnya dan/atau rasional, dan dituangkan dalam surat pernyataan pengguna barang.</w:t>
      </w:r>
    </w:p>
    <w:p w:rsidR="00D832AE" w:rsidRPr="00157CFD" w:rsidRDefault="00D832AE" w:rsidP="00264DA0">
      <w:pPr>
        <w:spacing w:after="0" w:line="360" w:lineRule="auto"/>
        <w:jc w:val="both"/>
        <w:rPr>
          <w:rFonts w:ascii="Times New Roman" w:hAnsi="Times New Roman" w:cs="Times New Roman"/>
          <w:b/>
        </w:rPr>
      </w:pPr>
      <w:r w:rsidRPr="00157CFD">
        <w:rPr>
          <w:rFonts w:ascii="Times New Roman" w:hAnsi="Times New Roman" w:cs="Times New Roman"/>
          <w:b/>
        </w:rPr>
        <w:t>Kesimpulan</w:t>
      </w:r>
    </w:p>
    <w:p w:rsidR="00D832AE" w:rsidRPr="00D832AE" w:rsidRDefault="00D832AE" w:rsidP="00264DA0">
      <w:pPr>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Berdasarkan uraian-uraian yang telah peneliti paparkan dari data penelitian yang telah terkumpul kemudian diolah dan dievaluasi mengenai penyajian laporan keuangan berbasis akrual sesuai PSAP pada Peraturan Pemerintah Nomor 71 Tahun 2010 dalam Penyajian Laporan Realisasi Anggaran, Laporan Perubahan Saldo Anggaran Lebih, Neraca, Laporan Operasional, Laporan Arus Kas, Laporan Perubahan Ekuitas dan Catatan atas Laporan Keuangan Badan Pengelola Keuangan dan Aset Daerah (BPKAD) Kota Malang Tahun 2015, maka ditarik kesimpulan bahwa telah sesuai dengan PP No. 71 Tahun 2010 berbasis akrual dimana penjabarannya sebagai berikut:</w:t>
      </w:r>
    </w:p>
    <w:p w:rsidR="00D832AE" w:rsidRPr="00264DA0" w:rsidRDefault="00D832AE" w:rsidP="00264DA0">
      <w:pPr>
        <w:pStyle w:val="ListParagraph"/>
        <w:numPr>
          <w:ilvl w:val="0"/>
          <w:numId w:val="29"/>
        </w:numPr>
        <w:autoSpaceDE w:val="0"/>
        <w:autoSpaceDN w:val="0"/>
        <w:adjustRightInd w:val="0"/>
        <w:spacing w:after="0" w:line="360" w:lineRule="auto"/>
        <w:ind w:left="540"/>
        <w:rPr>
          <w:b w:val="0"/>
          <w:sz w:val="20"/>
          <w:szCs w:val="20"/>
        </w:rPr>
      </w:pPr>
      <w:r w:rsidRPr="00264DA0">
        <w:rPr>
          <w:b w:val="0"/>
          <w:sz w:val="20"/>
          <w:szCs w:val="20"/>
        </w:rPr>
        <w:t>Dilihat dari basis akuntansinya, dapat disimpulkan bahwa penyajian Laporan Realisasi Anggaran, Laporan Perubahan Saldo Anggaran Lebih, Neraca, Laporan Operasional, Laporan Arus Kas, Laporan Perubahan Ekuitas dan Catatan atas Laporan Keuangan BPKAD Kota Malang Tahun 2015 sudah memadai dengan basis yang digunakan basis akrual sesuai dengan Peraturan Pemerintah Nomor 71 Tahun 2010 lampiran I.</w:t>
      </w:r>
    </w:p>
    <w:p w:rsidR="00D832AE" w:rsidRPr="00264DA0" w:rsidRDefault="00D832AE" w:rsidP="00264DA0">
      <w:pPr>
        <w:pStyle w:val="ListParagraph"/>
        <w:numPr>
          <w:ilvl w:val="0"/>
          <w:numId w:val="29"/>
        </w:numPr>
        <w:autoSpaceDE w:val="0"/>
        <w:autoSpaceDN w:val="0"/>
        <w:adjustRightInd w:val="0"/>
        <w:spacing w:after="0" w:line="360" w:lineRule="auto"/>
        <w:ind w:left="540"/>
        <w:rPr>
          <w:b w:val="0"/>
          <w:sz w:val="20"/>
          <w:szCs w:val="20"/>
        </w:rPr>
      </w:pPr>
      <w:r w:rsidRPr="00264DA0">
        <w:rPr>
          <w:b w:val="0"/>
          <w:sz w:val="20"/>
          <w:szCs w:val="20"/>
        </w:rPr>
        <w:t>Dilihat dari karakteristik kualitatifnya, dapat disimpulkan bahwa Penyajian Laporan Realisasi Anggaran, Laporan Perubahan Saldo Anggaran Lebih, Neraca, Laporan Operasional, Laporan Arus Kas, Laporan Perubahan Ekuitas dan Catatan atas Laporan Keuangan Badan Pengelola Keuangan dan Aset Daerah (BPKAD) Kota Malang tahun 2015 sudah memadai dimana karakteristik kualitatif yang digunakan adalah relevan, andal, dapat dibandingkan, dapat dipahami dan dapat dievaluasi serta memenuhi kualitas yang dikehendaki Peraturan Pemerintah Nomor 71 Tahun 2010 lampiran I yang menganut basis akrual penuh.</w:t>
      </w:r>
    </w:p>
    <w:p w:rsidR="00D832AE" w:rsidRPr="00264DA0" w:rsidRDefault="00D832AE" w:rsidP="00264DA0">
      <w:pPr>
        <w:pStyle w:val="ListParagraph"/>
        <w:numPr>
          <w:ilvl w:val="0"/>
          <w:numId w:val="29"/>
        </w:numPr>
        <w:autoSpaceDE w:val="0"/>
        <w:autoSpaceDN w:val="0"/>
        <w:adjustRightInd w:val="0"/>
        <w:spacing w:after="0" w:line="360" w:lineRule="auto"/>
        <w:ind w:left="540"/>
        <w:rPr>
          <w:b w:val="0"/>
          <w:sz w:val="20"/>
          <w:szCs w:val="20"/>
        </w:rPr>
      </w:pPr>
      <w:r w:rsidRPr="00264DA0">
        <w:rPr>
          <w:b w:val="0"/>
          <w:sz w:val="20"/>
          <w:szCs w:val="20"/>
        </w:rPr>
        <w:t>Dilihat dari prinsip-prinsipnya penyajian Laporan Realisasi Anggaran, Laporan Perubahan Saldo Anggaran Lebih, Neraca, Laporan Operasional, Laporan Arus Kas, Laporan Perubahan Ekuitas dan Catatan atas Laporan Keuangan Badan Pengelola Keuangan dan Aset Daerah (BPKAD) Kota Malang tahun 2015 sudah memadai dimana menggunakan basis</w:t>
      </w:r>
      <w:r w:rsidRPr="00D832AE">
        <w:rPr>
          <w:sz w:val="20"/>
          <w:szCs w:val="20"/>
        </w:rPr>
        <w:t xml:space="preserve"> akuntansi, </w:t>
      </w:r>
      <w:r w:rsidRPr="00264DA0">
        <w:rPr>
          <w:b w:val="0"/>
          <w:sz w:val="20"/>
          <w:szCs w:val="20"/>
        </w:rPr>
        <w:lastRenderedPageBreak/>
        <w:t>nilai historis, realisasi, substansi mengungguli bentuk formal, periodisitas, konsistensi, pengungkapan lengkap dan penyajian wajar, dan telah sesuai dengan Peraturan pemerintah Nomor 71 Tahun 2010.</w:t>
      </w:r>
    </w:p>
    <w:p w:rsidR="00D832AE" w:rsidRPr="00D832AE" w:rsidRDefault="00D832AE" w:rsidP="00264DA0">
      <w:pPr>
        <w:spacing w:after="0" w:line="360" w:lineRule="auto"/>
        <w:ind w:firstLine="720"/>
        <w:jc w:val="both"/>
        <w:rPr>
          <w:rFonts w:ascii="Times New Roman" w:hAnsi="Times New Roman" w:cs="Times New Roman"/>
          <w:color w:val="000000"/>
          <w:sz w:val="20"/>
          <w:szCs w:val="20"/>
        </w:rPr>
      </w:pPr>
      <w:r w:rsidRPr="00D832AE">
        <w:rPr>
          <w:rFonts w:ascii="Times New Roman" w:hAnsi="Times New Roman" w:cs="Times New Roman"/>
          <w:sz w:val="20"/>
          <w:szCs w:val="20"/>
        </w:rPr>
        <w:t xml:space="preserve">Perbedaan </w:t>
      </w:r>
      <w:r w:rsidRPr="00D832AE">
        <w:rPr>
          <w:rFonts w:ascii="Times New Roman" w:hAnsi="Times New Roman" w:cs="Times New Roman"/>
          <w:color w:val="000000"/>
          <w:sz w:val="20"/>
          <w:szCs w:val="20"/>
        </w:rPr>
        <w:t xml:space="preserve">bentuk laporan keuangan </w:t>
      </w:r>
      <w:r w:rsidRPr="00D832AE">
        <w:rPr>
          <w:rFonts w:ascii="Times New Roman" w:hAnsi="Times New Roman" w:cs="Times New Roman"/>
          <w:sz w:val="20"/>
          <w:szCs w:val="20"/>
        </w:rPr>
        <w:t>BPKAD Kota Malang</w:t>
      </w:r>
      <w:r w:rsidRPr="00D832AE">
        <w:rPr>
          <w:rFonts w:ascii="Times New Roman" w:hAnsi="Times New Roman" w:cs="Times New Roman"/>
          <w:color w:val="000000"/>
          <w:sz w:val="20"/>
          <w:szCs w:val="20"/>
        </w:rPr>
        <w:t xml:space="preserve"> sebelum dan sesudah penerapan PP No.71 Tahun 2010 adalah:</w:t>
      </w:r>
    </w:p>
    <w:p w:rsidR="00D832AE" w:rsidRPr="00264DA0" w:rsidRDefault="00D832AE" w:rsidP="00264DA0">
      <w:pPr>
        <w:pStyle w:val="ListParagraph"/>
        <w:numPr>
          <w:ilvl w:val="0"/>
          <w:numId w:val="30"/>
        </w:numPr>
        <w:spacing w:after="0" w:line="360" w:lineRule="auto"/>
        <w:ind w:left="540"/>
        <w:rPr>
          <w:b w:val="0"/>
          <w:sz w:val="20"/>
          <w:szCs w:val="20"/>
        </w:rPr>
      </w:pPr>
      <w:r w:rsidRPr="00264DA0">
        <w:rPr>
          <w:b w:val="0"/>
          <w:sz w:val="20"/>
          <w:szCs w:val="20"/>
        </w:rPr>
        <w:t>Dalam Laporan Realisasi Anggaran pos-pos yang disajikan harus dibedakan terlebih dahulu menjadi pos pendapatan-LRA dan pos pendapatan-LO serta pos belanja dan pos beban.</w:t>
      </w:r>
    </w:p>
    <w:p w:rsidR="00D832AE" w:rsidRPr="00264DA0" w:rsidRDefault="00D832AE" w:rsidP="00264DA0">
      <w:pPr>
        <w:pStyle w:val="ListParagraph"/>
        <w:numPr>
          <w:ilvl w:val="0"/>
          <w:numId w:val="30"/>
        </w:numPr>
        <w:spacing w:after="0" w:line="360" w:lineRule="auto"/>
        <w:ind w:left="540"/>
        <w:rPr>
          <w:b w:val="0"/>
          <w:sz w:val="20"/>
          <w:szCs w:val="20"/>
        </w:rPr>
      </w:pPr>
      <w:r w:rsidRPr="00264DA0">
        <w:rPr>
          <w:b w:val="0"/>
          <w:sz w:val="20"/>
          <w:szCs w:val="20"/>
        </w:rPr>
        <w:t>Dalam Neraca terdapat penambahan pos penyisihan piutang dan pos belanja dibayar dimuka pada sisi aset lancar, terdapat penambahan pos utang belanja dan piutang dibayar dimuka pada sisi kewajiban jangka pendek, serta pos ekuitas yang merupakan saldo akhir ekuitas pada Laporan Perubahan Ekuitas.</w:t>
      </w:r>
    </w:p>
    <w:p w:rsidR="00D832AE" w:rsidRPr="00264DA0" w:rsidRDefault="00D832AE" w:rsidP="00264DA0">
      <w:pPr>
        <w:pStyle w:val="ListParagraph"/>
        <w:numPr>
          <w:ilvl w:val="0"/>
          <w:numId w:val="30"/>
        </w:numPr>
        <w:spacing w:after="0" w:line="360" w:lineRule="auto"/>
        <w:ind w:left="540"/>
        <w:rPr>
          <w:b w:val="0"/>
          <w:sz w:val="20"/>
          <w:szCs w:val="20"/>
        </w:rPr>
      </w:pPr>
      <w:r w:rsidRPr="00264DA0">
        <w:rPr>
          <w:b w:val="0"/>
          <w:sz w:val="20"/>
          <w:szCs w:val="20"/>
        </w:rPr>
        <w:t>Dalam Laporan Arus Kas arus masuk dan keluar kas diklasifikasikan berdasarkan aktivitas operasi, aktivitas investasi, aktivitas pendanaan, dan aktivitas transitoris.</w:t>
      </w:r>
    </w:p>
    <w:p w:rsidR="00D832AE" w:rsidRPr="00264DA0" w:rsidRDefault="00D832AE" w:rsidP="00264DA0">
      <w:pPr>
        <w:pStyle w:val="ListParagraph"/>
        <w:numPr>
          <w:ilvl w:val="0"/>
          <w:numId w:val="30"/>
        </w:numPr>
        <w:spacing w:after="0" w:line="360" w:lineRule="auto"/>
        <w:ind w:left="540"/>
        <w:rPr>
          <w:b w:val="0"/>
          <w:sz w:val="20"/>
          <w:szCs w:val="20"/>
        </w:rPr>
      </w:pPr>
      <w:r w:rsidRPr="00264DA0">
        <w:rPr>
          <w:b w:val="0"/>
          <w:sz w:val="20"/>
          <w:szCs w:val="20"/>
        </w:rPr>
        <w:t>Dalam Catatan atas Laporan Keuangan terdapat penambahan penjelasan atau daftar terincinya dan jumlah pos yang disajikan yaitu LPSAL, LO dan LPE.</w:t>
      </w:r>
    </w:p>
    <w:p w:rsidR="00D832AE" w:rsidRPr="00264DA0" w:rsidRDefault="00D832AE" w:rsidP="00264DA0">
      <w:pPr>
        <w:pStyle w:val="ListParagraph"/>
        <w:numPr>
          <w:ilvl w:val="0"/>
          <w:numId w:val="30"/>
        </w:numPr>
        <w:spacing w:after="0" w:line="360" w:lineRule="auto"/>
        <w:ind w:left="540"/>
        <w:rPr>
          <w:b w:val="0"/>
          <w:sz w:val="20"/>
          <w:szCs w:val="20"/>
        </w:rPr>
      </w:pPr>
      <w:r w:rsidRPr="00264DA0">
        <w:rPr>
          <w:b w:val="0"/>
          <w:sz w:val="20"/>
          <w:szCs w:val="20"/>
        </w:rPr>
        <w:t>Terdapat penambahan laporan keuangan yaitu Laporan Perubahan Saldo Anggaran Lebih, Laporan Operasional, dan Laporan Perubahan Ekuitas.</w:t>
      </w:r>
    </w:p>
    <w:p w:rsidR="00D832AE" w:rsidRPr="00D832AE" w:rsidRDefault="00D832AE" w:rsidP="00264DA0">
      <w:pPr>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Hambatan penerapan PP Nomor 71 Tahun 2010 dalam Penyajian Laporan Keuangan pada Badan Pengelola Keuangan dan Aset Daerah Kota Malang adalah:</w:t>
      </w:r>
    </w:p>
    <w:p w:rsidR="008A5D69" w:rsidRPr="008A5D69" w:rsidRDefault="008A5D69" w:rsidP="008A5D69">
      <w:pPr>
        <w:pStyle w:val="ListParagraph"/>
        <w:numPr>
          <w:ilvl w:val="0"/>
          <w:numId w:val="34"/>
        </w:numPr>
        <w:spacing w:after="0" w:line="360" w:lineRule="auto"/>
        <w:ind w:left="540"/>
        <w:rPr>
          <w:rFonts w:eastAsia="Times New Roman"/>
          <w:b w:val="0"/>
          <w:sz w:val="20"/>
          <w:szCs w:val="20"/>
        </w:rPr>
      </w:pPr>
      <w:r w:rsidRPr="008A5D69">
        <w:rPr>
          <w:rFonts w:eastAsia="Times New Roman"/>
          <w:b w:val="0"/>
          <w:sz w:val="20"/>
          <w:szCs w:val="20"/>
        </w:rPr>
        <w:t>Peraturan keuangan mendasar sering berubah.</w:t>
      </w:r>
    </w:p>
    <w:p w:rsidR="008A5D69" w:rsidRPr="008A5D69" w:rsidRDefault="008A5D69" w:rsidP="008A5D69">
      <w:pPr>
        <w:pStyle w:val="ListParagraph"/>
        <w:numPr>
          <w:ilvl w:val="0"/>
          <w:numId w:val="34"/>
        </w:numPr>
        <w:spacing w:after="0" w:line="360" w:lineRule="auto"/>
        <w:ind w:left="540"/>
        <w:rPr>
          <w:rFonts w:eastAsia="Times New Roman"/>
          <w:b w:val="0"/>
          <w:sz w:val="20"/>
          <w:szCs w:val="20"/>
        </w:rPr>
      </w:pPr>
      <w:r w:rsidRPr="008A5D69">
        <w:rPr>
          <w:rFonts w:eastAsia="Times New Roman"/>
          <w:b w:val="0"/>
          <w:sz w:val="20"/>
          <w:szCs w:val="20"/>
        </w:rPr>
        <w:t>Audit intern belum dapat seluruhnya membantu SKPD agar terhindar dari temuan-temuan audit eksternal.</w:t>
      </w:r>
    </w:p>
    <w:p w:rsidR="008A5D69" w:rsidRPr="008A5D69" w:rsidRDefault="008A5D69" w:rsidP="008A5D69">
      <w:pPr>
        <w:pStyle w:val="ListParagraph"/>
        <w:numPr>
          <w:ilvl w:val="0"/>
          <w:numId w:val="34"/>
        </w:numPr>
        <w:spacing w:after="0" w:line="360" w:lineRule="auto"/>
        <w:ind w:left="540"/>
        <w:rPr>
          <w:rFonts w:eastAsia="Times New Roman"/>
          <w:b w:val="0"/>
          <w:sz w:val="20"/>
          <w:szCs w:val="20"/>
        </w:rPr>
      </w:pPr>
      <w:r w:rsidRPr="008A5D69">
        <w:rPr>
          <w:b w:val="0"/>
          <w:sz w:val="20"/>
          <w:szCs w:val="20"/>
        </w:rPr>
        <w:t>Sangat terbatasnya jumlah personil pemerintah daerah yang berlatar belakang pendidikan akuntansi</w:t>
      </w:r>
      <w:r w:rsidRPr="008A5D69">
        <w:rPr>
          <w:rFonts w:eastAsia="Times New Roman"/>
          <w:b w:val="0"/>
          <w:sz w:val="20"/>
          <w:szCs w:val="20"/>
        </w:rPr>
        <w:t xml:space="preserve"> sehingga </w:t>
      </w:r>
      <w:r w:rsidRPr="008A5D69">
        <w:rPr>
          <w:b w:val="0"/>
          <w:sz w:val="20"/>
          <w:szCs w:val="20"/>
        </w:rPr>
        <w:t>sistem rotasi jabatan yang kurang tepat sasaran.</w:t>
      </w:r>
    </w:p>
    <w:p w:rsidR="008A5D69" w:rsidRPr="008A5D69" w:rsidRDefault="008A5D69" w:rsidP="008A5D69">
      <w:pPr>
        <w:pStyle w:val="ListParagraph"/>
        <w:numPr>
          <w:ilvl w:val="0"/>
          <w:numId w:val="34"/>
        </w:numPr>
        <w:spacing w:after="0" w:line="360" w:lineRule="auto"/>
        <w:ind w:left="540"/>
        <w:rPr>
          <w:rFonts w:eastAsia="Times New Roman"/>
          <w:b w:val="0"/>
          <w:sz w:val="20"/>
          <w:szCs w:val="20"/>
        </w:rPr>
      </w:pPr>
      <w:r w:rsidRPr="008A5D69">
        <w:rPr>
          <w:rFonts w:eastAsia="Times New Roman"/>
          <w:b w:val="0"/>
          <w:sz w:val="20"/>
          <w:szCs w:val="20"/>
        </w:rPr>
        <w:t>Pengelolaan aset daerah dapat menimbulkan  konsekuensi hukum karena belum adanya aturan teknis yang mengatur tentang penyusutan aset.</w:t>
      </w:r>
    </w:p>
    <w:p w:rsidR="00D832AE" w:rsidRPr="008A5D69" w:rsidRDefault="008A5D69" w:rsidP="008A5D69">
      <w:pPr>
        <w:pStyle w:val="ListParagraph"/>
        <w:numPr>
          <w:ilvl w:val="0"/>
          <w:numId w:val="34"/>
        </w:numPr>
        <w:spacing w:after="0" w:line="360" w:lineRule="auto"/>
        <w:ind w:left="540"/>
        <w:rPr>
          <w:rFonts w:eastAsia="Times New Roman"/>
          <w:b w:val="0"/>
          <w:sz w:val="20"/>
          <w:szCs w:val="20"/>
        </w:rPr>
      </w:pPr>
      <w:r w:rsidRPr="008A5D69">
        <w:rPr>
          <w:rFonts w:eastAsia="Times New Roman"/>
          <w:b w:val="0"/>
          <w:sz w:val="20"/>
          <w:szCs w:val="20"/>
        </w:rPr>
        <w:t>Adanya tuntutan transparansi informasi yang bersifat publik termasuk informasi.</w:t>
      </w:r>
      <w:r w:rsidR="00D832AE" w:rsidRPr="008A5D69">
        <w:rPr>
          <w:rFonts w:eastAsia="Times New Roman"/>
          <w:b w:val="0"/>
          <w:sz w:val="20"/>
          <w:szCs w:val="20"/>
        </w:rPr>
        <w:t xml:space="preserve"> </w:t>
      </w:r>
    </w:p>
    <w:p w:rsidR="00D832AE" w:rsidRPr="00D832AE" w:rsidRDefault="00D832AE" w:rsidP="00264DA0">
      <w:pPr>
        <w:spacing w:after="0" w:line="360" w:lineRule="auto"/>
        <w:ind w:firstLine="720"/>
        <w:jc w:val="both"/>
        <w:rPr>
          <w:rFonts w:ascii="Times New Roman" w:hAnsi="Times New Roman" w:cs="Times New Roman"/>
          <w:sz w:val="20"/>
          <w:szCs w:val="20"/>
        </w:rPr>
      </w:pPr>
      <w:r w:rsidRPr="00D832AE">
        <w:rPr>
          <w:rFonts w:ascii="Times New Roman" w:eastAsia="Times New Roman" w:hAnsi="Times New Roman" w:cs="Times New Roman"/>
          <w:sz w:val="20"/>
          <w:szCs w:val="20"/>
        </w:rPr>
        <w:t xml:space="preserve">Untuk mengatasi hambatan tersebut </w:t>
      </w:r>
      <w:r w:rsidRPr="00D832AE">
        <w:rPr>
          <w:rFonts w:ascii="Times New Roman" w:hAnsi="Times New Roman" w:cs="Times New Roman"/>
          <w:sz w:val="20"/>
          <w:szCs w:val="20"/>
        </w:rPr>
        <w:t>Badan Pengelola Keuangan dan Aset Daerah Kota Malang menerapkan berbagai strategi diantaranya:</w:t>
      </w:r>
    </w:p>
    <w:p w:rsidR="008A5D69" w:rsidRPr="008A5D69" w:rsidRDefault="008A5D69" w:rsidP="008A5D69">
      <w:pPr>
        <w:pStyle w:val="ListParagraph"/>
        <w:numPr>
          <w:ilvl w:val="0"/>
          <w:numId w:val="40"/>
        </w:numPr>
        <w:spacing w:line="360" w:lineRule="auto"/>
        <w:ind w:left="270" w:hanging="270"/>
        <w:rPr>
          <w:b w:val="0"/>
          <w:sz w:val="20"/>
          <w:szCs w:val="20"/>
        </w:rPr>
      </w:pPr>
      <w:r w:rsidRPr="008A5D69">
        <w:rPr>
          <w:b w:val="0"/>
          <w:sz w:val="20"/>
          <w:szCs w:val="20"/>
        </w:rPr>
        <w:t>Strategi SO</w:t>
      </w:r>
    </w:p>
    <w:p w:rsidR="008A5D69" w:rsidRPr="008A5D69" w:rsidRDefault="008A5D69" w:rsidP="008A5D69">
      <w:pPr>
        <w:pStyle w:val="ListParagraph"/>
        <w:numPr>
          <w:ilvl w:val="0"/>
          <w:numId w:val="36"/>
        </w:numPr>
        <w:spacing w:line="360" w:lineRule="auto"/>
        <w:ind w:left="630"/>
        <w:rPr>
          <w:rFonts w:eastAsia="Times New Roman"/>
          <w:b w:val="0"/>
          <w:sz w:val="20"/>
          <w:szCs w:val="20"/>
        </w:rPr>
      </w:pPr>
      <w:r w:rsidRPr="008A5D69">
        <w:rPr>
          <w:rFonts w:eastAsia="Times New Roman"/>
          <w:b w:val="0"/>
          <w:sz w:val="20"/>
          <w:szCs w:val="20"/>
        </w:rPr>
        <w:t>Pengelolaan Keuangan Daerah dan BMD diatur cukup baik, sehingga mudah untuk mengikuti trend peraturan dan kebijakan keuangan.</w:t>
      </w:r>
    </w:p>
    <w:p w:rsidR="008A5D69" w:rsidRPr="008A5D69" w:rsidRDefault="008A5D69" w:rsidP="008A5D69">
      <w:pPr>
        <w:pStyle w:val="ListParagraph"/>
        <w:numPr>
          <w:ilvl w:val="0"/>
          <w:numId w:val="36"/>
        </w:numPr>
        <w:spacing w:line="360" w:lineRule="auto"/>
        <w:ind w:left="630"/>
        <w:rPr>
          <w:rFonts w:eastAsia="Times New Roman"/>
          <w:b w:val="0"/>
          <w:sz w:val="20"/>
          <w:szCs w:val="20"/>
        </w:rPr>
      </w:pPr>
      <w:r w:rsidRPr="008A5D69">
        <w:rPr>
          <w:rFonts w:eastAsia="Times New Roman"/>
          <w:b w:val="0"/>
          <w:sz w:val="20"/>
          <w:szCs w:val="20"/>
        </w:rPr>
        <w:t>Optimalisasi kerjasama dengan pihak ketiga dalam kewenangan mengelola keuangan.</w:t>
      </w:r>
    </w:p>
    <w:p w:rsidR="008A5D69" w:rsidRPr="008A5D69" w:rsidRDefault="008A5D69" w:rsidP="008A5D69">
      <w:pPr>
        <w:pStyle w:val="ListParagraph"/>
        <w:numPr>
          <w:ilvl w:val="0"/>
          <w:numId w:val="36"/>
        </w:numPr>
        <w:spacing w:line="360" w:lineRule="auto"/>
        <w:ind w:left="630"/>
        <w:rPr>
          <w:rFonts w:eastAsia="Times New Roman"/>
          <w:b w:val="0"/>
          <w:sz w:val="20"/>
          <w:szCs w:val="20"/>
        </w:rPr>
      </w:pPr>
      <w:r w:rsidRPr="008A5D69">
        <w:rPr>
          <w:rFonts w:eastAsia="Times New Roman"/>
          <w:b w:val="0"/>
          <w:sz w:val="20"/>
          <w:szCs w:val="20"/>
        </w:rPr>
        <w:lastRenderedPageBreak/>
        <w:t>Optimalisasi pihak ketiga yang mengadakan fasilitasi pendidikan dan pelatihan aset daerah untuk mendukung aplikasi kewenangan pengelolaan aset/barang.</w:t>
      </w:r>
    </w:p>
    <w:p w:rsidR="008A5D69" w:rsidRPr="008A5D69" w:rsidRDefault="008A5D69" w:rsidP="008A5D69">
      <w:pPr>
        <w:pStyle w:val="ListParagraph"/>
        <w:numPr>
          <w:ilvl w:val="0"/>
          <w:numId w:val="36"/>
        </w:numPr>
        <w:spacing w:line="360" w:lineRule="auto"/>
        <w:ind w:left="630"/>
        <w:rPr>
          <w:rFonts w:eastAsia="Times New Roman"/>
          <w:b w:val="0"/>
          <w:sz w:val="20"/>
          <w:szCs w:val="20"/>
        </w:rPr>
      </w:pPr>
      <w:r w:rsidRPr="008A5D69">
        <w:rPr>
          <w:rFonts w:eastAsia="Times New Roman"/>
          <w:b w:val="0"/>
          <w:sz w:val="20"/>
          <w:szCs w:val="20"/>
        </w:rPr>
        <w:t>Sistem pengelolaan aset daerah semakin bagus dengan adanya sarana pendukung sistem manajemen aset dan pihak ketiga yang membantu.</w:t>
      </w:r>
    </w:p>
    <w:p w:rsidR="008A5D69" w:rsidRPr="008A5D69" w:rsidRDefault="008A5D69" w:rsidP="008A5D69">
      <w:pPr>
        <w:pStyle w:val="ListParagraph"/>
        <w:numPr>
          <w:ilvl w:val="0"/>
          <w:numId w:val="36"/>
        </w:numPr>
        <w:spacing w:line="360" w:lineRule="auto"/>
        <w:ind w:left="630"/>
        <w:rPr>
          <w:rFonts w:eastAsia="Times New Roman"/>
          <w:b w:val="0"/>
          <w:sz w:val="20"/>
          <w:szCs w:val="20"/>
        </w:rPr>
      </w:pPr>
      <w:r w:rsidRPr="008A5D69">
        <w:rPr>
          <w:rFonts w:eastAsia="Times New Roman"/>
          <w:b w:val="0"/>
          <w:sz w:val="20"/>
          <w:szCs w:val="20"/>
        </w:rPr>
        <w:t>Pengelolaan aset daerah yang lancar karena memiliki kewenangan mengelola aset daerah dan dirintisnya kerjasama dengan instansi terkait.</w:t>
      </w:r>
    </w:p>
    <w:p w:rsidR="008A5D69" w:rsidRPr="008A5D69" w:rsidRDefault="008A5D69" w:rsidP="008A5D69">
      <w:pPr>
        <w:pStyle w:val="ListParagraph"/>
        <w:numPr>
          <w:ilvl w:val="0"/>
          <w:numId w:val="40"/>
        </w:numPr>
        <w:tabs>
          <w:tab w:val="left" w:pos="2865"/>
        </w:tabs>
        <w:spacing w:line="360" w:lineRule="auto"/>
        <w:ind w:left="270" w:hanging="270"/>
        <w:rPr>
          <w:b w:val="0"/>
          <w:sz w:val="20"/>
          <w:szCs w:val="20"/>
        </w:rPr>
      </w:pPr>
      <w:r w:rsidRPr="008A5D69">
        <w:rPr>
          <w:b w:val="0"/>
          <w:sz w:val="20"/>
          <w:szCs w:val="20"/>
        </w:rPr>
        <w:t>Strategi WO</w:t>
      </w:r>
    </w:p>
    <w:p w:rsidR="008A5D69" w:rsidRPr="008A5D69" w:rsidRDefault="008A5D69" w:rsidP="008A5D69">
      <w:pPr>
        <w:pStyle w:val="ListParagraph"/>
        <w:numPr>
          <w:ilvl w:val="0"/>
          <w:numId w:val="37"/>
        </w:numPr>
        <w:spacing w:line="360" w:lineRule="auto"/>
        <w:ind w:left="630"/>
        <w:rPr>
          <w:rFonts w:eastAsia="Times New Roman"/>
          <w:b w:val="0"/>
          <w:sz w:val="20"/>
          <w:szCs w:val="20"/>
        </w:rPr>
      </w:pPr>
      <w:r w:rsidRPr="008A5D69">
        <w:rPr>
          <w:rFonts w:eastAsia="Times New Roman"/>
          <w:b w:val="0"/>
          <w:sz w:val="20"/>
          <w:szCs w:val="20"/>
        </w:rPr>
        <w:t>Optimalisasi peraturan dan kebijakan keuangan, tata kelola keuangan semi otonom agar sistem Pengelolaan Keuangan dan BMD yang belum dipahami oleh SKPD.</w:t>
      </w:r>
    </w:p>
    <w:p w:rsidR="008A5D69" w:rsidRPr="008A5D69" w:rsidRDefault="008A5D69" w:rsidP="008A5D69">
      <w:pPr>
        <w:pStyle w:val="ListParagraph"/>
        <w:numPr>
          <w:ilvl w:val="0"/>
          <w:numId w:val="37"/>
        </w:numPr>
        <w:spacing w:line="360" w:lineRule="auto"/>
        <w:ind w:left="630"/>
        <w:rPr>
          <w:rFonts w:eastAsia="Times New Roman"/>
          <w:b w:val="0"/>
          <w:sz w:val="20"/>
          <w:szCs w:val="20"/>
        </w:rPr>
      </w:pPr>
      <w:r w:rsidRPr="008A5D69">
        <w:rPr>
          <w:rFonts w:eastAsia="Times New Roman"/>
          <w:b w:val="0"/>
          <w:sz w:val="20"/>
          <w:szCs w:val="20"/>
        </w:rPr>
        <w:t>Fasilitasi perbaikan pelaporan keuangan dari SKPD yang msih berjalan tersendat.</w:t>
      </w:r>
    </w:p>
    <w:p w:rsidR="008A5D69" w:rsidRPr="008A5D69" w:rsidRDefault="008A5D69" w:rsidP="008A5D69">
      <w:pPr>
        <w:pStyle w:val="ListParagraph"/>
        <w:numPr>
          <w:ilvl w:val="0"/>
          <w:numId w:val="37"/>
        </w:numPr>
        <w:spacing w:line="360" w:lineRule="auto"/>
        <w:ind w:left="630"/>
        <w:rPr>
          <w:rFonts w:eastAsia="Times New Roman"/>
          <w:b w:val="0"/>
          <w:sz w:val="20"/>
          <w:szCs w:val="20"/>
        </w:rPr>
      </w:pPr>
      <w:r w:rsidRPr="008A5D69">
        <w:rPr>
          <w:rFonts w:eastAsia="Times New Roman"/>
          <w:b w:val="0"/>
          <w:sz w:val="20"/>
          <w:szCs w:val="20"/>
        </w:rPr>
        <w:t>Fasilitasi pendidikan dan pelatihan untuk SDM Pengelola Aset Daerah yang kurang memahami.</w:t>
      </w:r>
    </w:p>
    <w:p w:rsidR="008A5D69" w:rsidRPr="008A5D69" w:rsidRDefault="008A5D69" w:rsidP="008A5D69">
      <w:pPr>
        <w:pStyle w:val="ListParagraph"/>
        <w:numPr>
          <w:ilvl w:val="0"/>
          <w:numId w:val="37"/>
        </w:numPr>
        <w:spacing w:line="360" w:lineRule="auto"/>
        <w:ind w:left="630"/>
        <w:rPr>
          <w:rFonts w:eastAsia="Times New Roman"/>
          <w:b w:val="0"/>
          <w:sz w:val="20"/>
          <w:szCs w:val="20"/>
        </w:rPr>
      </w:pPr>
      <w:r w:rsidRPr="008A5D69">
        <w:rPr>
          <w:rFonts w:eastAsia="Times New Roman"/>
          <w:b w:val="0"/>
          <w:sz w:val="20"/>
          <w:szCs w:val="20"/>
        </w:rPr>
        <w:t>Penyediaan sistem pengelolaan aset daerah yang terintegrasi dibantu oleh pihak ke tiga.</w:t>
      </w:r>
    </w:p>
    <w:p w:rsidR="008A5D69" w:rsidRPr="008A5D69" w:rsidRDefault="008A5D69" w:rsidP="008A5D69">
      <w:pPr>
        <w:pStyle w:val="ListParagraph"/>
        <w:numPr>
          <w:ilvl w:val="0"/>
          <w:numId w:val="37"/>
        </w:numPr>
        <w:spacing w:line="360" w:lineRule="auto"/>
        <w:ind w:left="630"/>
        <w:rPr>
          <w:rFonts w:eastAsia="Times New Roman"/>
          <w:b w:val="0"/>
          <w:sz w:val="20"/>
          <w:szCs w:val="20"/>
        </w:rPr>
      </w:pPr>
      <w:r w:rsidRPr="008A5D69">
        <w:rPr>
          <w:rFonts w:eastAsia="Times New Roman"/>
          <w:b w:val="0"/>
          <w:sz w:val="20"/>
          <w:szCs w:val="20"/>
        </w:rPr>
        <w:t>Optimalisasi pengamanan bersama instansi terkait, untuk aset daerah yang bersifat fisik dan regulasi.</w:t>
      </w:r>
    </w:p>
    <w:p w:rsidR="008A5D69" w:rsidRPr="008A5D69" w:rsidRDefault="008A5D69" w:rsidP="008A5D69">
      <w:pPr>
        <w:pStyle w:val="ListParagraph"/>
        <w:numPr>
          <w:ilvl w:val="0"/>
          <w:numId w:val="40"/>
        </w:numPr>
        <w:tabs>
          <w:tab w:val="left" w:pos="2865"/>
        </w:tabs>
        <w:spacing w:line="360" w:lineRule="auto"/>
        <w:ind w:left="270" w:hanging="270"/>
        <w:rPr>
          <w:b w:val="0"/>
          <w:sz w:val="20"/>
          <w:szCs w:val="20"/>
        </w:rPr>
      </w:pPr>
      <w:r w:rsidRPr="008A5D69">
        <w:rPr>
          <w:b w:val="0"/>
          <w:sz w:val="20"/>
          <w:szCs w:val="20"/>
        </w:rPr>
        <w:t>Strategi ST</w:t>
      </w:r>
    </w:p>
    <w:p w:rsidR="008A5D69" w:rsidRPr="008A5D69" w:rsidRDefault="008A5D69" w:rsidP="008A5D69">
      <w:pPr>
        <w:pStyle w:val="ListParagraph"/>
        <w:numPr>
          <w:ilvl w:val="0"/>
          <w:numId w:val="38"/>
        </w:numPr>
        <w:spacing w:line="360" w:lineRule="auto"/>
        <w:ind w:left="630"/>
        <w:rPr>
          <w:rFonts w:eastAsia="Times New Roman"/>
          <w:b w:val="0"/>
          <w:sz w:val="20"/>
          <w:szCs w:val="20"/>
        </w:rPr>
      </w:pPr>
      <w:r w:rsidRPr="008A5D69">
        <w:rPr>
          <w:rFonts w:eastAsia="Times New Roman"/>
          <w:b w:val="0"/>
          <w:sz w:val="20"/>
          <w:szCs w:val="20"/>
        </w:rPr>
        <w:t>Pengelolaan Keuangan Daerah dan BMD diatur cukup baik diharapkan dapat mengikuti peraturan keuangan mendasar yang sering berubah.</w:t>
      </w:r>
    </w:p>
    <w:p w:rsidR="008A5D69" w:rsidRPr="008A5D69" w:rsidRDefault="008A5D69" w:rsidP="008A5D69">
      <w:pPr>
        <w:pStyle w:val="ListParagraph"/>
        <w:numPr>
          <w:ilvl w:val="0"/>
          <w:numId w:val="38"/>
        </w:numPr>
        <w:spacing w:line="360" w:lineRule="auto"/>
        <w:ind w:left="630"/>
        <w:rPr>
          <w:rFonts w:eastAsia="Times New Roman"/>
          <w:b w:val="0"/>
          <w:sz w:val="20"/>
          <w:szCs w:val="20"/>
        </w:rPr>
      </w:pPr>
      <w:r w:rsidRPr="008A5D69">
        <w:rPr>
          <w:rFonts w:eastAsia="Times New Roman"/>
          <w:b w:val="0"/>
          <w:sz w:val="20"/>
          <w:szCs w:val="20"/>
        </w:rPr>
        <w:t>Kewenangan mengelola keuangan dengan ketentuan yang berlaku untuk membantu SKPD agar terhindar dari temuan audit eksternal.</w:t>
      </w:r>
    </w:p>
    <w:p w:rsidR="008A5D69" w:rsidRPr="008A5D69" w:rsidRDefault="008A5D69" w:rsidP="008A5D69">
      <w:pPr>
        <w:pStyle w:val="ListParagraph"/>
        <w:numPr>
          <w:ilvl w:val="0"/>
          <w:numId w:val="38"/>
        </w:numPr>
        <w:spacing w:line="360" w:lineRule="auto"/>
        <w:ind w:left="630"/>
        <w:rPr>
          <w:rFonts w:eastAsia="Times New Roman"/>
          <w:b w:val="0"/>
          <w:sz w:val="20"/>
          <w:szCs w:val="20"/>
        </w:rPr>
      </w:pPr>
      <w:r w:rsidRPr="008A5D69">
        <w:rPr>
          <w:rFonts w:eastAsia="Times New Roman"/>
          <w:b w:val="0"/>
          <w:sz w:val="20"/>
          <w:szCs w:val="20"/>
        </w:rPr>
        <w:t>Kewenangan  pengelolaan aset/barang daerah sesuai ketentuan yang berlaku untuk meningkatkan pemahaman  regulasi pengelolaan aset daerah.</w:t>
      </w:r>
    </w:p>
    <w:p w:rsidR="008A5D69" w:rsidRPr="008A5D69" w:rsidRDefault="008A5D69" w:rsidP="008A5D69">
      <w:pPr>
        <w:pStyle w:val="ListParagraph"/>
        <w:numPr>
          <w:ilvl w:val="0"/>
          <w:numId w:val="38"/>
        </w:numPr>
        <w:spacing w:line="360" w:lineRule="auto"/>
        <w:ind w:left="630"/>
        <w:rPr>
          <w:rFonts w:eastAsia="Times New Roman"/>
          <w:b w:val="0"/>
          <w:sz w:val="20"/>
          <w:szCs w:val="20"/>
        </w:rPr>
      </w:pPr>
      <w:r w:rsidRPr="008A5D69">
        <w:rPr>
          <w:rFonts w:eastAsia="Times New Roman"/>
          <w:b w:val="0"/>
          <w:sz w:val="20"/>
          <w:szCs w:val="20"/>
        </w:rPr>
        <w:t>Perbaikan sistem pengelolaan aset daerah untuk memenuhi tuntutan transparansi informasi yang bersifat publik.</w:t>
      </w:r>
    </w:p>
    <w:p w:rsidR="008A5D69" w:rsidRPr="008A5D69" w:rsidRDefault="008A5D69" w:rsidP="008A5D69">
      <w:pPr>
        <w:pStyle w:val="ListParagraph"/>
        <w:numPr>
          <w:ilvl w:val="0"/>
          <w:numId w:val="38"/>
        </w:numPr>
        <w:spacing w:line="360" w:lineRule="auto"/>
        <w:ind w:left="630"/>
        <w:rPr>
          <w:rFonts w:eastAsia="Times New Roman"/>
          <w:b w:val="0"/>
          <w:sz w:val="20"/>
          <w:szCs w:val="20"/>
        </w:rPr>
      </w:pPr>
      <w:r w:rsidRPr="008A5D69">
        <w:rPr>
          <w:b w:val="0"/>
          <w:sz w:val="20"/>
          <w:szCs w:val="20"/>
        </w:rPr>
        <w:t>Disusunnya Peraturan Walikota Malang Nomor 88 Tahun 2015 tentang Kebijakan Penyusutan Aset Tetap Pemerintah Daerah yang memberikan kepastian hukum dalam menghitung, menyajikan nilai aset tetap secara wajar sesuai dengan manfaat ekonomi aset tetap.</w:t>
      </w:r>
    </w:p>
    <w:p w:rsidR="008A5D69" w:rsidRPr="008A5D69" w:rsidRDefault="008A5D69" w:rsidP="008A5D69">
      <w:pPr>
        <w:pStyle w:val="ListParagraph"/>
        <w:numPr>
          <w:ilvl w:val="0"/>
          <w:numId w:val="40"/>
        </w:numPr>
        <w:tabs>
          <w:tab w:val="left" w:pos="2865"/>
        </w:tabs>
        <w:spacing w:line="360" w:lineRule="auto"/>
        <w:ind w:left="270" w:hanging="270"/>
        <w:rPr>
          <w:b w:val="0"/>
          <w:sz w:val="20"/>
          <w:szCs w:val="20"/>
        </w:rPr>
      </w:pPr>
      <w:r w:rsidRPr="008A5D69">
        <w:rPr>
          <w:b w:val="0"/>
          <w:sz w:val="20"/>
          <w:szCs w:val="20"/>
        </w:rPr>
        <w:t>Strategi WT</w:t>
      </w:r>
    </w:p>
    <w:p w:rsidR="008A5D69" w:rsidRPr="008A5D69" w:rsidRDefault="008A5D69" w:rsidP="008A5D69">
      <w:pPr>
        <w:pStyle w:val="ListParagraph"/>
        <w:numPr>
          <w:ilvl w:val="0"/>
          <w:numId w:val="39"/>
        </w:numPr>
        <w:spacing w:line="360" w:lineRule="auto"/>
        <w:ind w:left="630"/>
        <w:rPr>
          <w:rFonts w:eastAsia="Times New Roman"/>
          <w:b w:val="0"/>
          <w:sz w:val="20"/>
          <w:szCs w:val="20"/>
        </w:rPr>
      </w:pPr>
      <w:r w:rsidRPr="008A5D69">
        <w:rPr>
          <w:rFonts w:eastAsia="Times New Roman"/>
          <w:b w:val="0"/>
          <w:sz w:val="20"/>
          <w:szCs w:val="20"/>
        </w:rPr>
        <w:t>Peraturan keuangan yang sering berubah mendorong untuk sering diadakan sosialisasi sehingga akan meningkatkan pemahaman SKPD.</w:t>
      </w:r>
    </w:p>
    <w:p w:rsidR="008A5D69" w:rsidRPr="008A5D69" w:rsidRDefault="008A5D69" w:rsidP="008A5D69">
      <w:pPr>
        <w:pStyle w:val="ListParagraph"/>
        <w:numPr>
          <w:ilvl w:val="0"/>
          <w:numId w:val="39"/>
        </w:numPr>
        <w:spacing w:line="360" w:lineRule="auto"/>
        <w:ind w:left="630"/>
        <w:rPr>
          <w:rFonts w:eastAsia="Times New Roman"/>
          <w:b w:val="0"/>
          <w:sz w:val="20"/>
          <w:szCs w:val="20"/>
        </w:rPr>
      </w:pPr>
      <w:r w:rsidRPr="008A5D69">
        <w:rPr>
          <w:rFonts w:eastAsia="Times New Roman"/>
          <w:b w:val="0"/>
          <w:sz w:val="20"/>
          <w:szCs w:val="20"/>
        </w:rPr>
        <w:t>Peningkatan kelancaran pelaporan keuangan agar SKPD terhindar dari temuan audit eksternal.</w:t>
      </w:r>
    </w:p>
    <w:p w:rsidR="008A5D69" w:rsidRPr="008A5D69" w:rsidRDefault="008A5D69" w:rsidP="008A5D69">
      <w:pPr>
        <w:pStyle w:val="ListParagraph"/>
        <w:numPr>
          <w:ilvl w:val="0"/>
          <w:numId w:val="39"/>
        </w:numPr>
        <w:spacing w:line="360" w:lineRule="auto"/>
        <w:ind w:left="630"/>
        <w:rPr>
          <w:rFonts w:eastAsia="Times New Roman"/>
          <w:b w:val="0"/>
          <w:sz w:val="20"/>
          <w:szCs w:val="20"/>
        </w:rPr>
      </w:pPr>
      <w:r w:rsidRPr="008A5D69">
        <w:rPr>
          <w:rFonts w:eastAsia="Times New Roman"/>
          <w:b w:val="0"/>
          <w:sz w:val="20"/>
          <w:szCs w:val="20"/>
        </w:rPr>
        <w:t>Peningktan pemahaman regulasi aset daerah untuk memperkecil konsekuensi hukum.</w:t>
      </w:r>
    </w:p>
    <w:p w:rsidR="008A5D69" w:rsidRPr="008A5D69" w:rsidRDefault="008A5D69" w:rsidP="008A5D69">
      <w:pPr>
        <w:pStyle w:val="ListParagraph"/>
        <w:numPr>
          <w:ilvl w:val="0"/>
          <w:numId w:val="39"/>
        </w:numPr>
        <w:spacing w:line="360" w:lineRule="auto"/>
        <w:ind w:left="630"/>
        <w:rPr>
          <w:rFonts w:eastAsia="Times New Roman"/>
          <w:b w:val="0"/>
          <w:sz w:val="20"/>
          <w:szCs w:val="20"/>
        </w:rPr>
      </w:pPr>
      <w:r w:rsidRPr="008A5D69">
        <w:rPr>
          <w:rFonts w:eastAsia="Times New Roman"/>
          <w:b w:val="0"/>
          <w:sz w:val="20"/>
          <w:szCs w:val="20"/>
        </w:rPr>
        <w:t>Peningkatan sistem integrasi aset untuk memenuhi tuntutan transparansi informasi yang bersifat publik.</w:t>
      </w:r>
    </w:p>
    <w:p w:rsidR="00D832AE" w:rsidRPr="008A5D69" w:rsidRDefault="008A5D69" w:rsidP="008A5D69">
      <w:pPr>
        <w:pStyle w:val="ListParagraph"/>
        <w:numPr>
          <w:ilvl w:val="0"/>
          <w:numId w:val="39"/>
        </w:numPr>
        <w:spacing w:line="360" w:lineRule="auto"/>
        <w:ind w:left="630"/>
        <w:rPr>
          <w:rFonts w:eastAsia="Times New Roman"/>
          <w:b w:val="0"/>
          <w:sz w:val="20"/>
          <w:szCs w:val="20"/>
        </w:rPr>
      </w:pPr>
      <w:r w:rsidRPr="008A5D69">
        <w:rPr>
          <w:b w:val="0"/>
          <w:sz w:val="20"/>
          <w:szCs w:val="20"/>
        </w:rPr>
        <w:lastRenderedPageBreak/>
        <w:t>Pengembangan Sistem Aplikasi Pengelolaan Keuangan Berbasis Akrual</w:t>
      </w:r>
      <w:r w:rsidRPr="008A5D69">
        <w:rPr>
          <w:rFonts w:eastAsia="Times New Roman"/>
          <w:b w:val="0"/>
          <w:sz w:val="20"/>
          <w:szCs w:val="20"/>
        </w:rPr>
        <w:t>.</w:t>
      </w:r>
    </w:p>
    <w:p w:rsidR="00D832AE" w:rsidRPr="00157CFD" w:rsidRDefault="00157CFD" w:rsidP="00D832AE">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Saran</w:t>
      </w:r>
    </w:p>
    <w:p w:rsidR="00D832AE" w:rsidRPr="00D832AE" w:rsidRDefault="00D832AE" w:rsidP="00264DA0">
      <w:pPr>
        <w:autoSpaceDE w:val="0"/>
        <w:autoSpaceDN w:val="0"/>
        <w:adjustRightInd w:val="0"/>
        <w:spacing w:after="0" w:line="360" w:lineRule="auto"/>
        <w:ind w:firstLine="720"/>
        <w:jc w:val="both"/>
        <w:rPr>
          <w:rFonts w:ascii="Times New Roman" w:hAnsi="Times New Roman" w:cs="Times New Roman"/>
          <w:sz w:val="20"/>
          <w:szCs w:val="20"/>
        </w:rPr>
      </w:pPr>
      <w:r w:rsidRPr="00D832AE">
        <w:rPr>
          <w:rFonts w:ascii="Times New Roman" w:hAnsi="Times New Roman" w:cs="Times New Roman"/>
          <w:sz w:val="20"/>
          <w:szCs w:val="20"/>
        </w:rPr>
        <w:t>Berdasarkan kesimpulan di atas, saran yang diberikan dalam penelitian ini adalah sebagai berikut:</w:t>
      </w:r>
    </w:p>
    <w:p w:rsidR="00D832AE" w:rsidRPr="00D832AE" w:rsidRDefault="00D832AE" w:rsidP="00264DA0">
      <w:pPr>
        <w:pStyle w:val="Default"/>
        <w:numPr>
          <w:ilvl w:val="0"/>
          <w:numId w:val="28"/>
        </w:numPr>
        <w:spacing w:line="360" w:lineRule="auto"/>
        <w:ind w:left="540"/>
        <w:jc w:val="both"/>
        <w:rPr>
          <w:sz w:val="20"/>
          <w:szCs w:val="20"/>
        </w:rPr>
      </w:pPr>
      <w:r w:rsidRPr="00D832AE">
        <w:rPr>
          <w:sz w:val="20"/>
          <w:szCs w:val="20"/>
        </w:rPr>
        <w:t xml:space="preserve">Bagi BPKAD Kota Malang diharapkan untuk meningkatan sumber daya manusia khususnya dalam bidang akuntansi dengan mengadakan pelatihan-pelatihan secara rutin mengenai SAP berbasis akrual ini untuk meningkatkan kualitas laporan keuangan yang dihasilkan serta dapat menyajikan laporan keuangan secara tepat waktu. </w:t>
      </w:r>
    </w:p>
    <w:p w:rsidR="00264DA0" w:rsidRDefault="00D832AE" w:rsidP="00264DA0">
      <w:pPr>
        <w:pStyle w:val="Default"/>
        <w:numPr>
          <w:ilvl w:val="0"/>
          <w:numId w:val="28"/>
        </w:numPr>
        <w:spacing w:line="360" w:lineRule="auto"/>
        <w:ind w:left="540"/>
        <w:jc w:val="both"/>
        <w:rPr>
          <w:sz w:val="20"/>
          <w:szCs w:val="20"/>
        </w:rPr>
      </w:pPr>
      <w:r w:rsidRPr="00D832AE">
        <w:rPr>
          <w:sz w:val="20"/>
          <w:szCs w:val="20"/>
        </w:rPr>
        <w:t>Bagi peneliti selanjutnya disarankan untuk menggunakan peraturan terbaru dalam penelitian, misalnya permendagri nomor 64 tahun 2013 karena bidang akuntansi pemerintahan saat ini perkembangannya cukup pesat. Selain itu penelitian berikutnya diharapkan dapat memasukkan kota/kabupaten lain sebagai pembanding dalam penerapan PP Nomor 71 Tahun 2010 sehingga dapat dijadikan landasan untuk menggali penerapan peraturan tersebut pada pemerintah daerah di Indonesia</w:t>
      </w:r>
      <w:r w:rsidR="00264DA0">
        <w:rPr>
          <w:sz w:val="20"/>
          <w:szCs w:val="20"/>
        </w:rPr>
        <w:t>.</w:t>
      </w:r>
    </w:p>
    <w:p w:rsidR="00157CFD" w:rsidRDefault="00157CFD" w:rsidP="00157CFD">
      <w:pPr>
        <w:pStyle w:val="Default"/>
        <w:spacing w:line="360" w:lineRule="auto"/>
        <w:jc w:val="both"/>
        <w:rPr>
          <w:b/>
          <w:sz w:val="20"/>
          <w:szCs w:val="20"/>
        </w:rPr>
      </w:pPr>
      <w:r w:rsidRPr="00157CFD">
        <w:rPr>
          <w:b/>
          <w:sz w:val="20"/>
          <w:szCs w:val="20"/>
        </w:rPr>
        <w:t>DAFTAR PUSTAKA</w:t>
      </w: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Bastian, I. 2006.</w:t>
      </w:r>
      <w:proofErr w:type="gramEnd"/>
      <w:r w:rsidRPr="008A5D69">
        <w:rPr>
          <w:rFonts w:ascii="Times New Roman" w:hAnsi="Times New Roman" w:cs="Times New Roman"/>
          <w:sz w:val="20"/>
          <w:szCs w:val="20"/>
        </w:rPr>
        <w:t xml:space="preserve"> </w:t>
      </w:r>
      <w:r w:rsidRPr="008A5D69">
        <w:rPr>
          <w:rFonts w:ascii="Times New Roman" w:hAnsi="Times New Roman" w:cs="Times New Roman"/>
          <w:i/>
          <w:sz w:val="20"/>
          <w:szCs w:val="20"/>
        </w:rPr>
        <w:t xml:space="preserve">Akuntansi Sektor </w:t>
      </w:r>
      <w:proofErr w:type="gramStart"/>
      <w:r w:rsidRPr="008A5D69">
        <w:rPr>
          <w:rFonts w:ascii="Times New Roman" w:hAnsi="Times New Roman" w:cs="Times New Roman"/>
          <w:i/>
          <w:sz w:val="20"/>
          <w:szCs w:val="20"/>
        </w:rPr>
        <w:t>Publik :</w:t>
      </w:r>
      <w:proofErr w:type="gramEnd"/>
      <w:r w:rsidRPr="008A5D69">
        <w:rPr>
          <w:rFonts w:ascii="Times New Roman" w:hAnsi="Times New Roman" w:cs="Times New Roman"/>
          <w:i/>
          <w:sz w:val="20"/>
          <w:szCs w:val="20"/>
        </w:rPr>
        <w:t xml:space="preserve"> Suatu Pengantar</w:t>
      </w:r>
      <w:r w:rsidRPr="008A5D69">
        <w:rPr>
          <w:rFonts w:ascii="Times New Roman" w:hAnsi="Times New Roman" w:cs="Times New Roman"/>
          <w:sz w:val="20"/>
          <w:szCs w:val="20"/>
        </w:rPr>
        <w:t xml:space="preserve">. Jakarta. </w:t>
      </w:r>
      <w:proofErr w:type="gramStart"/>
      <w:r w:rsidRPr="008A5D69">
        <w:rPr>
          <w:rFonts w:ascii="Times New Roman" w:hAnsi="Times New Roman" w:cs="Times New Roman"/>
          <w:sz w:val="20"/>
          <w:szCs w:val="20"/>
        </w:rPr>
        <w:t>Erlangga.</w:t>
      </w:r>
      <w:proofErr w:type="gramEnd"/>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Bastian, I. 2009.</w:t>
      </w:r>
      <w:proofErr w:type="gramEnd"/>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Akuntansi Sektor Publik di Indonesia</w:t>
      </w:r>
      <w:r w:rsidRPr="008A5D69">
        <w:rPr>
          <w:rFonts w:ascii="Times New Roman" w:hAnsi="Times New Roman" w:cs="Times New Roman"/>
          <w:sz w:val="20"/>
          <w:szCs w:val="20"/>
        </w:rPr>
        <w:t xml:space="preserve">. </w:t>
      </w:r>
      <w:proofErr w:type="gramStart"/>
      <w:r w:rsidRPr="008A5D69">
        <w:rPr>
          <w:rFonts w:ascii="Times New Roman" w:hAnsi="Times New Roman" w:cs="Times New Roman"/>
          <w:sz w:val="20"/>
          <w:szCs w:val="20"/>
        </w:rPr>
        <w:t>Yogyakarta :</w:t>
      </w:r>
      <w:proofErr w:type="gramEnd"/>
      <w:r w:rsidRPr="008A5D69">
        <w:rPr>
          <w:rFonts w:ascii="Times New Roman" w:hAnsi="Times New Roman" w:cs="Times New Roman"/>
          <w:sz w:val="20"/>
          <w:szCs w:val="20"/>
        </w:rPr>
        <w:t xml:space="preserve"> BPFE- Yogyakarta.</w:t>
      </w:r>
    </w:p>
    <w:p w:rsidR="008A5D69" w:rsidRPr="008A5D69" w:rsidRDefault="008A5D69" w:rsidP="008A5D69">
      <w:pPr>
        <w:spacing w:after="0" w:line="360" w:lineRule="auto"/>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rPr>
          <w:rFonts w:ascii="Times New Roman" w:hAnsi="Times New Roman" w:cs="Times New Roman"/>
          <w:sz w:val="20"/>
          <w:szCs w:val="20"/>
        </w:rPr>
      </w:pPr>
      <w:proofErr w:type="gramStart"/>
      <w:r w:rsidRPr="008A5D69">
        <w:rPr>
          <w:rFonts w:ascii="Times New Roman" w:hAnsi="Times New Roman" w:cs="Times New Roman"/>
          <w:sz w:val="20"/>
          <w:szCs w:val="20"/>
        </w:rPr>
        <w:t>BPKP.</w:t>
      </w:r>
      <w:proofErr w:type="gramEnd"/>
      <w:r w:rsidRPr="008A5D69">
        <w:rPr>
          <w:rFonts w:ascii="Times New Roman" w:hAnsi="Times New Roman" w:cs="Times New Roman"/>
          <w:sz w:val="20"/>
          <w:szCs w:val="20"/>
        </w:rPr>
        <w:t xml:space="preserve"> </w:t>
      </w:r>
      <w:proofErr w:type="gramStart"/>
      <w:r w:rsidRPr="008A5D69">
        <w:rPr>
          <w:rFonts w:ascii="Times New Roman" w:hAnsi="Times New Roman" w:cs="Times New Roman"/>
          <w:sz w:val="20"/>
          <w:szCs w:val="20"/>
        </w:rPr>
        <w:t xml:space="preserve">(2002). </w:t>
      </w:r>
      <w:r w:rsidRPr="008A5D69">
        <w:rPr>
          <w:rFonts w:ascii="Times New Roman" w:hAnsi="Times New Roman" w:cs="Times New Roman"/>
          <w:i/>
          <w:sz w:val="20"/>
          <w:szCs w:val="20"/>
        </w:rPr>
        <w:t>Modul Pelatihan Dasar-Dasar Akuntansi 1</w:t>
      </w:r>
      <w:r w:rsidRPr="008A5D69">
        <w:rPr>
          <w:rFonts w:ascii="Times New Roman" w:hAnsi="Times New Roman" w:cs="Times New Roman"/>
          <w:sz w:val="20"/>
          <w:szCs w:val="20"/>
        </w:rPr>
        <w:t>.</w:t>
      </w:r>
      <w:proofErr w:type="gramEnd"/>
      <w:r w:rsidRPr="008A5D69">
        <w:rPr>
          <w:rFonts w:ascii="Times New Roman" w:hAnsi="Times New Roman" w:cs="Times New Roman"/>
          <w:sz w:val="20"/>
          <w:szCs w:val="20"/>
        </w:rPr>
        <w:t xml:space="preserve"> </w:t>
      </w:r>
      <w:proofErr w:type="gramStart"/>
      <w:r w:rsidRPr="008A5D69">
        <w:rPr>
          <w:rFonts w:ascii="Times New Roman" w:hAnsi="Times New Roman" w:cs="Times New Roman"/>
          <w:sz w:val="20"/>
          <w:szCs w:val="20"/>
        </w:rPr>
        <w:t>Jakarta :</w:t>
      </w:r>
      <w:proofErr w:type="gramEnd"/>
      <w:r w:rsidRPr="008A5D69">
        <w:rPr>
          <w:rFonts w:ascii="Times New Roman" w:hAnsi="Times New Roman" w:cs="Times New Roman"/>
          <w:sz w:val="20"/>
          <w:szCs w:val="20"/>
        </w:rPr>
        <w:t xml:space="preserve"> Badan Pengawasan Keuangan dan Pembangunan.</w:t>
      </w:r>
    </w:p>
    <w:p w:rsidR="008A5D69" w:rsidRPr="008A5D69" w:rsidRDefault="008A5D69" w:rsidP="008A5D69">
      <w:pPr>
        <w:autoSpaceDE w:val="0"/>
        <w:autoSpaceDN w:val="0"/>
        <w:adjustRightInd w:val="0"/>
        <w:spacing w:after="0" w:line="360" w:lineRule="auto"/>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proofErr w:type="gramStart"/>
      <w:r w:rsidRPr="008A5D69">
        <w:rPr>
          <w:rFonts w:ascii="Times New Roman" w:hAnsi="Times New Roman" w:cs="Times New Roman"/>
          <w:bCs/>
          <w:sz w:val="20"/>
          <w:szCs w:val="20"/>
        </w:rPr>
        <w:t>Dwi Widjayanti, Nicky.</w:t>
      </w:r>
      <w:proofErr w:type="gramEnd"/>
      <w:r w:rsidRPr="008A5D69">
        <w:rPr>
          <w:rFonts w:ascii="Times New Roman" w:hAnsi="Times New Roman" w:cs="Times New Roman"/>
          <w:bCs/>
          <w:sz w:val="20"/>
          <w:szCs w:val="20"/>
        </w:rPr>
        <w:t xml:space="preserve"> 2010. </w:t>
      </w:r>
      <w:r w:rsidRPr="008A5D69">
        <w:rPr>
          <w:rFonts w:ascii="Times New Roman" w:hAnsi="Times New Roman" w:cs="Times New Roman"/>
          <w:bCs/>
          <w:i/>
          <w:sz w:val="20"/>
          <w:szCs w:val="20"/>
        </w:rPr>
        <w:t>Evaluasi Penyajian Laporan Keuangan Kota Surakarta</w:t>
      </w:r>
      <w:r w:rsidRPr="008A5D69">
        <w:rPr>
          <w:rFonts w:ascii="Times New Roman" w:hAnsi="Times New Roman" w:cs="Times New Roman"/>
          <w:i/>
          <w:sz w:val="20"/>
          <w:szCs w:val="20"/>
        </w:rPr>
        <w:t xml:space="preserve"> </w:t>
      </w:r>
      <w:r w:rsidRPr="008A5D69">
        <w:rPr>
          <w:rFonts w:ascii="Times New Roman" w:hAnsi="Times New Roman" w:cs="Times New Roman"/>
          <w:bCs/>
          <w:i/>
          <w:sz w:val="20"/>
          <w:szCs w:val="20"/>
        </w:rPr>
        <w:t>Berdasarkan Permendagri Nomor 13 Tahun 2006 yang Diubah Dengan Permendagri Nomor 59 Tahun 2007.</w:t>
      </w: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r w:rsidRPr="008A5D69">
        <w:rPr>
          <w:rFonts w:ascii="Times New Roman" w:hAnsi="Times New Roman" w:cs="Times New Roman"/>
          <w:bCs/>
          <w:sz w:val="20"/>
          <w:szCs w:val="20"/>
        </w:rPr>
        <w:t xml:space="preserve">Faradillah, Andi. 2013. </w:t>
      </w:r>
      <w:r w:rsidRPr="008A5D69">
        <w:rPr>
          <w:rFonts w:ascii="Times New Roman" w:hAnsi="Times New Roman" w:cs="Times New Roman"/>
          <w:bCs/>
          <w:i/>
          <w:sz w:val="20"/>
          <w:szCs w:val="20"/>
        </w:rPr>
        <w:t>Analisis Kesiapan Pemerintah Daerah Dalam Menerapkan Standar Akuntansi Pemerintahan (Peraturan Pemerintah Nomor 71 Tahun 2010).</w:t>
      </w: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Fakhrurazi.</w:t>
      </w:r>
      <w:proofErr w:type="gramEnd"/>
      <w:r w:rsidRPr="008A5D69">
        <w:rPr>
          <w:rFonts w:ascii="Times New Roman" w:hAnsi="Times New Roman" w:cs="Times New Roman"/>
          <w:sz w:val="20"/>
          <w:szCs w:val="20"/>
        </w:rPr>
        <w:t xml:space="preserve"> 2010. </w:t>
      </w:r>
      <w:r w:rsidRPr="008A5D69">
        <w:rPr>
          <w:rFonts w:ascii="Times New Roman" w:hAnsi="Times New Roman" w:cs="Times New Roman"/>
          <w:i/>
          <w:sz w:val="20"/>
          <w:szCs w:val="20"/>
        </w:rPr>
        <w:t>Standar Akuntansi Pemerintahan</w:t>
      </w:r>
      <w:r w:rsidRPr="008A5D69">
        <w:rPr>
          <w:rFonts w:ascii="Times New Roman" w:hAnsi="Times New Roman" w:cs="Times New Roman"/>
          <w:sz w:val="20"/>
          <w:szCs w:val="20"/>
        </w:rPr>
        <w:t xml:space="preserve">. </w:t>
      </w:r>
      <w:proofErr w:type="gramStart"/>
      <w:r w:rsidRPr="008A5D69">
        <w:rPr>
          <w:rFonts w:ascii="Times New Roman" w:hAnsi="Times New Roman" w:cs="Times New Roman"/>
          <w:i/>
          <w:iCs/>
          <w:sz w:val="20"/>
          <w:szCs w:val="20"/>
        </w:rPr>
        <w:t>Artikel.</w:t>
      </w:r>
      <w:proofErr w:type="gramEnd"/>
      <w:r w:rsidRPr="008A5D69">
        <w:rPr>
          <w:rFonts w:ascii="Times New Roman" w:hAnsi="Times New Roman" w:cs="Times New Roman"/>
          <w:i/>
          <w:iCs/>
          <w:sz w:val="20"/>
          <w:szCs w:val="20"/>
        </w:rPr>
        <w:t xml:space="preserve"> </w:t>
      </w:r>
      <w:r w:rsidRPr="008A5D69">
        <w:rPr>
          <w:rFonts w:ascii="Times New Roman" w:hAnsi="Times New Roman" w:cs="Times New Roman"/>
          <w:sz w:val="20"/>
          <w:szCs w:val="20"/>
        </w:rPr>
        <w:t xml:space="preserve">http://Fakhrurrazypi.wordpress.com/tag/standar-akuntansi-pemerintahan/. </w:t>
      </w:r>
      <w:proofErr w:type="gramStart"/>
      <w:r w:rsidRPr="008A5D69">
        <w:rPr>
          <w:rFonts w:ascii="Times New Roman" w:hAnsi="Times New Roman" w:cs="Times New Roman"/>
          <w:sz w:val="20"/>
          <w:szCs w:val="20"/>
        </w:rPr>
        <w:t>Diakses pada 7 januari 2016.</w:t>
      </w:r>
      <w:proofErr w:type="gramEnd"/>
      <w:r w:rsidRPr="008A5D69">
        <w:rPr>
          <w:rFonts w:ascii="Times New Roman" w:hAnsi="Times New Roman" w:cs="Times New Roman"/>
          <w:sz w:val="20"/>
          <w:szCs w:val="20"/>
        </w:rPr>
        <w:t xml:space="preserve"> </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Halim, A. dan Syam, M. 2011. </w:t>
      </w:r>
      <w:proofErr w:type="gramStart"/>
      <w:r w:rsidRPr="008A5D69">
        <w:rPr>
          <w:rFonts w:ascii="Times New Roman" w:hAnsi="Times New Roman" w:cs="Times New Roman"/>
          <w:i/>
          <w:iCs/>
          <w:sz w:val="20"/>
          <w:szCs w:val="20"/>
        </w:rPr>
        <w:t>Akuntansi Keuangan Daerah</w:t>
      </w:r>
      <w:r w:rsidRPr="008A5D69">
        <w:rPr>
          <w:rFonts w:ascii="Times New Roman" w:hAnsi="Times New Roman" w:cs="Times New Roman"/>
          <w:sz w:val="20"/>
          <w:szCs w:val="20"/>
        </w:rPr>
        <w:t>.Jakarta.</w:t>
      </w:r>
      <w:proofErr w:type="gramEnd"/>
      <w:r w:rsidRPr="008A5D69">
        <w:rPr>
          <w:rFonts w:ascii="Times New Roman" w:hAnsi="Times New Roman" w:cs="Times New Roman"/>
          <w:sz w:val="20"/>
          <w:szCs w:val="20"/>
        </w:rPr>
        <w:t xml:space="preserve"> Salemba Empat.</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r w:rsidRPr="008A5D69">
        <w:rPr>
          <w:rFonts w:ascii="Times New Roman" w:eastAsia="Times New Roman" w:hAnsi="Times New Roman" w:cs="Times New Roman"/>
          <w:sz w:val="20"/>
          <w:szCs w:val="20"/>
        </w:rPr>
        <w:t xml:space="preserve">Halim, Abdul, dan Syam Kusufi. 2012. </w:t>
      </w:r>
      <w:r w:rsidRPr="008A5D69">
        <w:rPr>
          <w:rFonts w:ascii="Times New Roman" w:eastAsia="Times New Roman" w:hAnsi="Times New Roman" w:cs="Times New Roman"/>
          <w:i/>
          <w:sz w:val="20"/>
          <w:szCs w:val="20"/>
        </w:rPr>
        <w:t>Teori, Konsep, dan Aplikasi Akuntansi Sektor Publik, dari Anggaran Hingga Laporan Keuangan dari Pemerintah Hingga Tempat Ibadah.</w:t>
      </w:r>
      <w:r w:rsidRPr="008A5D69">
        <w:rPr>
          <w:rFonts w:ascii="Times New Roman" w:eastAsia="Times New Roman" w:hAnsi="Times New Roman" w:cs="Times New Roman"/>
          <w:sz w:val="20"/>
          <w:szCs w:val="20"/>
        </w:rPr>
        <w:t xml:space="preserve"> Salemba Empat. Jakarta.</w:t>
      </w: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Halim, Abdul dan Kusufi S. Muhammad.</w:t>
      </w:r>
      <w:proofErr w:type="gramEnd"/>
      <w:r w:rsidRPr="008A5D69">
        <w:rPr>
          <w:rFonts w:ascii="Times New Roman" w:hAnsi="Times New Roman" w:cs="Times New Roman"/>
          <w:sz w:val="20"/>
          <w:szCs w:val="20"/>
        </w:rPr>
        <w:t xml:space="preserve"> 2013. </w:t>
      </w:r>
      <w:r w:rsidRPr="008A5D69">
        <w:rPr>
          <w:rFonts w:ascii="Times New Roman" w:hAnsi="Times New Roman" w:cs="Times New Roman"/>
          <w:i/>
          <w:iCs/>
          <w:sz w:val="20"/>
          <w:szCs w:val="20"/>
        </w:rPr>
        <w:t xml:space="preserve">Akuntansi Sektor Publik Akuntansi Keuangan Daerah. </w:t>
      </w:r>
      <w:r w:rsidRPr="008A5D69">
        <w:rPr>
          <w:rFonts w:ascii="Times New Roman" w:hAnsi="Times New Roman" w:cs="Times New Roman"/>
          <w:sz w:val="20"/>
          <w:szCs w:val="20"/>
        </w:rPr>
        <w:t>Salemba Empat, Jakarta.</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Hariadi, </w:t>
      </w:r>
      <w:proofErr w:type="gramStart"/>
      <w:r w:rsidRPr="008A5D69">
        <w:rPr>
          <w:rFonts w:ascii="Times New Roman" w:hAnsi="Times New Roman" w:cs="Times New Roman"/>
          <w:sz w:val="20"/>
          <w:szCs w:val="20"/>
        </w:rPr>
        <w:t>Pramono.,</w:t>
      </w:r>
      <w:proofErr w:type="gramEnd"/>
      <w:r w:rsidRPr="008A5D69">
        <w:rPr>
          <w:rFonts w:ascii="Times New Roman" w:hAnsi="Times New Roman" w:cs="Times New Roman"/>
          <w:sz w:val="20"/>
          <w:szCs w:val="20"/>
        </w:rPr>
        <w:t xml:space="preserve"> Yanuar E. Restianto., Icuk Rangga Bawono. 2010. </w:t>
      </w:r>
      <w:r w:rsidRPr="008A5D69">
        <w:rPr>
          <w:rFonts w:ascii="Times New Roman" w:hAnsi="Times New Roman" w:cs="Times New Roman"/>
          <w:i/>
          <w:iCs/>
          <w:sz w:val="20"/>
          <w:szCs w:val="20"/>
        </w:rPr>
        <w:t xml:space="preserve">Pengelolaan Keuangan Daerah. </w:t>
      </w:r>
      <w:r w:rsidRPr="008A5D69">
        <w:rPr>
          <w:rFonts w:ascii="Times New Roman" w:hAnsi="Times New Roman" w:cs="Times New Roman"/>
          <w:sz w:val="20"/>
          <w:szCs w:val="20"/>
        </w:rPr>
        <w:t xml:space="preserve">Salemba Empat, Jakarta. </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proofErr w:type="gramStart"/>
      <w:r w:rsidRPr="008A5D69">
        <w:rPr>
          <w:rFonts w:ascii="Times New Roman" w:hAnsi="Times New Roman" w:cs="Times New Roman"/>
          <w:bCs/>
          <w:sz w:val="20"/>
          <w:szCs w:val="20"/>
        </w:rPr>
        <w:t>Heriawati Simanihuruk, Melly.</w:t>
      </w:r>
      <w:proofErr w:type="gramEnd"/>
      <w:r w:rsidRPr="008A5D69">
        <w:rPr>
          <w:rFonts w:ascii="Times New Roman" w:hAnsi="Times New Roman" w:cs="Times New Roman"/>
          <w:bCs/>
          <w:sz w:val="20"/>
          <w:szCs w:val="20"/>
        </w:rPr>
        <w:t xml:space="preserve"> </w:t>
      </w:r>
      <w:proofErr w:type="gramStart"/>
      <w:r w:rsidRPr="008A5D69">
        <w:rPr>
          <w:rFonts w:ascii="Times New Roman" w:hAnsi="Times New Roman" w:cs="Times New Roman"/>
          <w:bCs/>
          <w:sz w:val="20"/>
          <w:szCs w:val="20"/>
        </w:rPr>
        <w:t xml:space="preserve">2013. </w:t>
      </w:r>
      <w:r w:rsidRPr="008A5D69">
        <w:rPr>
          <w:rFonts w:ascii="Times New Roman" w:hAnsi="Times New Roman" w:cs="Times New Roman"/>
          <w:bCs/>
          <w:i/>
          <w:sz w:val="20"/>
          <w:szCs w:val="20"/>
        </w:rPr>
        <w:t>Penerapan Pernyataan Standar Akuntansi Pemerintah Nomor 02 Peraturan Pemerintah Nomor 71 Tahun 2010 Dalam Penyajian Laporan Realisasi Anggaran Pemerintah Kota Medan.</w:t>
      </w:r>
      <w:proofErr w:type="gramEnd"/>
    </w:p>
    <w:p w:rsidR="008A5D69" w:rsidRPr="008A5D69" w:rsidRDefault="008A5D69" w:rsidP="008A5D69">
      <w:pPr>
        <w:spacing w:after="0" w:line="360" w:lineRule="auto"/>
        <w:ind w:left="720" w:hanging="720"/>
        <w:jc w:val="both"/>
        <w:rPr>
          <w:rFonts w:ascii="Times New Roman" w:hAnsi="Times New Roman" w:cs="Times New Roman"/>
          <w:bCs/>
          <w:i/>
          <w:sz w:val="20"/>
          <w:szCs w:val="20"/>
        </w:rPr>
      </w:pPr>
    </w:p>
    <w:p w:rsidR="008A5D69" w:rsidRPr="008A5D69" w:rsidRDefault="008A5D69" w:rsidP="008A5D69">
      <w:pPr>
        <w:spacing w:after="0" w:line="360" w:lineRule="auto"/>
        <w:ind w:left="720" w:hanging="720"/>
        <w:jc w:val="both"/>
        <w:rPr>
          <w:rFonts w:ascii="Times New Roman" w:hAnsi="Times New Roman" w:cs="Times New Roman"/>
          <w:i/>
          <w:sz w:val="20"/>
          <w:szCs w:val="20"/>
        </w:rPr>
      </w:pPr>
      <w:proofErr w:type="gramStart"/>
      <w:r w:rsidRPr="008A5D69">
        <w:rPr>
          <w:rFonts w:ascii="Times New Roman" w:hAnsi="Times New Roman" w:cs="Times New Roman"/>
          <w:bCs/>
          <w:sz w:val="20"/>
          <w:szCs w:val="20"/>
        </w:rPr>
        <w:t>I Bagus Surya Negara.</w:t>
      </w:r>
      <w:proofErr w:type="gramEnd"/>
      <w:r w:rsidRPr="008A5D69">
        <w:rPr>
          <w:rFonts w:ascii="Times New Roman" w:hAnsi="Times New Roman" w:cs="Times New Roman"/>
          <w:bCs/>
          <w:sz w:val="20"/>
          <w:szCs w:val="20"/>
        </w:rPr>
        <w:t xml:space="preserve"> 2015. </w:t>
      </w:r>
      <w:proofErr w:type="gramStart"/>
      <w:r w:rsidRPr="008A5D69">
        <w:rPr>
          <w:rFonts w:ascii="Times New Roman" w:hAnsi="Times New Roman" w:cs="Times New Roman"/>
          <w:i/>
          <w:sz w:val="20"/>
          <w:szCs w:val="20"/>
        </w:rPr>
        <w:t>Toward</w:t>
      </w:r>
      <w:proofErr w:type="gramEnd"/>
      <w:r w:rsidRPr="008A5D69">
        <w:rPr>
          <w:rFonts w:ascii="Times New Roman" w:hAnsi="Times New Roman" w:cs="Times New Roman"/>
          <w:i/>
          <w:sz w:val="20"/>
          <w:szCs w:val="20"/>
        </w:rPr>
        <w:t xml:space="preserve"> implementationof accrual basis in Indonesia government key success factors. </w:t>
      </w:r>
    </w:p>
    <w:p w:rsidR="008A5D69" w:rsidRPr="008A5D69" w:rsidRDefault="008A5D69" w:rsidP="008A5D69">
      <w:pPr>
        <w:spacing w:after="0" w:line="360" w:lineRule="auto"/>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Ikatan Akuntan Indonesia.</w:t>
      </w:r>
      <w:proofErr w:type="gramEnd"/>
      <w:r w:rsidRPr="008A5D69">
        <w:rPr>
          <w:rFonts w:ascii="Times New Roman" w:hAnsi="Times New Roman" w:cs="Times New Roman"/>
          <w:sz w:val="20"/>
          <w:szCs w:val="20"/>
        </w:rPr>
        <w:t xml:space="preserve"> </w:t>
      </w:r>
      <w:proofErr w:type="gramStart"/>
      <w:r w:rsidRPr="008A5D69">
        <w:rPr>
          <w:rFonts w:ascii="Times New Roman" w:hAnsi="Times New Roman" w:cs="Times New Roman"/>
          <w:sz w:val="20"/>
          <w:szCs w:val="20"/>
        </w:rPr>
        <w:t xml:space="preserve">2009. </w:t>
      </w:r>
      <w:r w:rsidRPr="008A5D69">
        <w:rPr>
          <w:rFonts w:ascii="Times New Roman" w:hAnsi="Times New Roman" w:cs="Times New Roman"/>
          <w:i/>
          <w:iCs/>
          <w:sz w:val="20"/>
          <w:szCs w:val="20"/>
        </w:rPr>
        <w:t>Standar Akuntansi Keuangan per 1 Juli 2009</w:t>
      </w:r>
      <w:r w:rsidRPr="008A5D69">
        <w:rPr>
          <w:rFonts w:ascii="Times New Roman" w:hAnsi="Times New Roman" w:cs="Times New Roman"/>
          <w:sz w:val="20"/>
          <w:szCs w:val="20"/>
        </w:rPr>
        <w:t>.</w:t>
      </w:r>
      <w:proofErr w:type="gramEnd"/>
      <w:r w:rsidRPr="008A5D69">
        <w:rPr>
          <w:rFonts w:ascii="Times New Roman" w:hAnsi="Times New Roman" w:cs="Times New Roman"/>
          <w:sz w:val="20"/>
          <w:szCs w:val="20"/>
        </w:rPr>
        <w:t xml:space="preserve"> Jakarta: Salemba Empat.</w:t>
      </w:r>
    </w:p>
    <w:p w:rsidR="008A5D69" w:rsidRPr="008A5D69" w:rsidRDefault="008A5D69" w:rsidP="008A5D69">
      <w:pPr>
        <w:spacing w:after="0" w:line="360" w:lineRule="auto"/>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International Public Sector Accounting Board.</w:t>
      </w:r>
      <w:proofErr w:type="gramEnd"/>
      <w:r w:rsidRPr="008A5D69">
        <w:rPr>
          <w:rFonts w:ascii="Times New Roman" w:hAnsi="Times New Roman" w:cs="Times New Roman"/>
          <w:sz w:val="20"/>
          <w:szCs w:val="20"/>
        </w:rPr>
        <w:t xml:space="preserve"> 2011. </w:t>
      </w:r>
      <w:r w:rsidRPr="008A5D69">
        <w:rPr>
          <w:rFonts w:ascii="Times New Roman" w:hAnsi="Times New Roman" w:cs="Times New Roman"/>
          <w:i/>
          <w:iCs/>
          <w:sz w:val="20"/>
          <w:szCs w:val="20"/>
        </w:rPr>
        <w:t>International Public Sector Accounting Standards</w:t>
      </w:r>
      <w:r w:rsidRPr="008A5D69">
        <w:rPr>
          <w:rFonts w:ascii="Times New Roman" w:hAnsi="Times New Roman" w:cs="Times New Roman"/>
          <w:sz w:val="20"/>
          <w:szCs w:val="20"/>
        </w:rPr>
        <w:t>. London: International Public Sector Accounting Board.</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Kieso, Donald E. Dkk. 2008.</w:t>
      </w:r>
      <w:proofErr w:type="gramEnd"/>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Akuntansi Intermediate</w:t>
      </w:r>
      <w:r w:rsidRPr="008A5D69">
        <w:rPr>
          <w:rFonts w:ascii="Times New Roman" w:hAnsi="Times New Roman" w:cs="Times New Roman"/>
          <w:sz w:val="20"/>
          <w:szCs w:val="20"/>
        </w:rPr>
        <w:t xml:space="preserve">, Edisi Keduabelas, Jilid </w:t>
      </w:r>
      <w:proofErr w:type="gramStart"/>
      <w:r w:rsidRPr="008A5D69">
        <w:rPr>
          <w:rFonts w:ascii="Times New Roman" w:hAnsi="Times New Roman" w:cs="Times New Roman"/>
          <w:sz w:val="20"/>
          <w:szCs w:val="20"/>
        </w:rPr>
        <w:t>1 .</w:t>
      </w:r>
      <w:proofErr w:type="gramEnd"/>
      <w:r w:rsidRPr="008A5D69">
        <w:rPr>
          <w:rFonts w:ascii="Times New Roman" w:hAnsi="Times New Roman" w:cs="Times New Roman"/>
          <w:sz w:val="20"/>
          <w:szCs w:val="20"/>
        </w:rPr>
        <w:t xml:space="preserve"> </w:t>
      </w:r>
      <w:proofErr w:type="gramStart"/>
      <w:r w:rsidRPr="008A5D69">
        <w:rPr>
          <w:rFonts w:ascii="Times New Roman" w:hAnsi="Times New Roman" w:cs="Times New Roman"/>
          <w:sz w:val="20"/>
          <w:szCs w:val="20"/>
        </w:rPr>
        <w:t>Terjemahan oleh Emil Salim.</w:t>
      </w:r>
      <w:proofErr w:type="gramEnd"/>
      <w:r w:rsidRPr="008A5D69">
        <w:rPr>
          <w:rFonts w:ascii="Times New Roman" w:hAnsi="Times New Roman" w:cs="Times New Roman"/>
          <w:sz w:val="20"/>
          <w:szCs w:val="20"/>
        </w:rPr>
        <w:t xml:space="preserve"> Jakarta: Penerbit Erlangga.</w:t>
      </w:r>
      <w:r w:rsidRPr="008A5D69">
        <w:rPr>
          <w:rFonts w:ascii="Times New Roman" w:eastAsia="Times New Roman" w:hAnsi="Times New Roman" w:cs="Times New Roman"/>
          <w:sz w:val="20"/>
          <w:szCs w:val="20"/>
        </w:rPr>
        <w:t xml:space="preserve"> </w:t>
      </w: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r w:rsidRPr="008A5D69">
        <w:rPr>
          <w:rFonts w:ascii="Times New Roman" w:eastAsia="Times New Roman" w:hAnsi="Times New Roman" w:cs="Times New Roman"/>
          <w:sz w:val="20"/>
          <w:szCs w:val="20"/>
        </w:rPr>
        <w:t xml:space="preserve">Komite Standar Akuntansi Pemerintahan. 2006. </w:t>
      </w:r>
      <w:r w:rsidRPr="008A5D69">
        <w:rPr>
          <w:rFonts w:ascii="Times New Roman" w:eastAsia="Times New Roman" w:hAnsi="Times New Roman" w:cs="Times New Roman"/>
          <w:i/>
          <w:sz w:val="20"/>
          <w:szCs w:val="20"/>
        </w:rPr>
        <w:t>Memorandum Pembahasan Penerapan Basis Akrual dalam Akuntansi Pemerintahan di Indonesia.</w:t>
      </w:r>
      <w:r w:rsidRPr="008A5D69">
        <w:rPr>
          <w:rFonts w:ascii="Times New Roman" w:eastAsia="Times New Roman" w:hAnsi="Times New Roman" w:cs="Times New Roman"/>
          <w:sz w:val="20"/>
          <w:szCs w:val="20"/>
        </w:rPr>
        <w:t xml:space="preserve"> </w:t>
      </w:r>
      <w:proofErr w:type="gramStart"/>
      <w:r w:rsidRPr="008A5D69">
        <w:rPr>
          <w:rFonts w:ascii="Times New Roman" w:eastAsia="Times New Roman" w:hAnsi="Times New Roman" w:cs="Times New Roman"/>
          <w:sz w:val="20"/>
          <w:szCs w:val="20"/>
        </w:rPr>
        <w:t>Bahan Bahasan untuk Limited Hearing.</w:t>
      </w:r>
      <w:proofErr w:type="gramEnd"/>
      <w:r w:rsidRPr="008A5D69">
        <w:rPr>
          <w:rFonts w:ascii="Times New Roman" w:eastAsia="Times New Roman" w:hAnsi="Times New Roman" w:cs="Times New Roman"/>
          <w:sz w:val="20"/>
          <w:szCs w:val="20"/>
        </w:rPr>
        <w:t xml:space="preserve"> Jakarta.</w:t>
      </w: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KSAP.</w:t>
      </w:r>
      <w:proofErr w:type="gramEnd"/>
      <w:r w:rsidRPr="008A5D69">
        <w:rPr>
          <w:rFonts w:ascii="Times New Roman" w:hAnsi="Times New Roman" w:cs="Times New Roman"/>
          <w:sz w:val="20"/>
          <w:szCs w:val="20"/>
        </w:rPr>
        <w:t xml:space="preserve"> 2006</w:t>
      </w:r>
      <w:r w:rsidRPr="008A5D69">
        <w:rPr>
          <w:rFonts w:ascii="Times New Roman" w:hAnsi="Times New Roman" w:cs="Times New Roman"/>
          <w:i/>
          <w:iCs/>
          <w:sz w:val="20"/>
          <w:szCs w:val="20"/>
        </w:rPr>
        <w:t>. Memorandum Pembahasan Penerapan Basis Akrual Dalam Akuntansi Pemerintahan Di Indonesia. Bahan Bahasan Untuk LimitedHearing</w:t>
      </w:r>
      <w:r w:rsidRPr="008A5D69">
        <w:rPr>
          <w:rFonts w:ascii="Times New Roman" w:hAnsi="Times New Roman" w:cs="Times New Roman"/>
          <w:sz w:val="20"/>
          <w:szCs w:val="20"/>
        </w:rPr>
        <w:t xml:space="preserve">, Jakarta. </w:t>
      </w:r>
      <w:proofErr w:type="gramStart"/>
      <w:r w:rsidRPr="008A5D69">
        <w:rPr>
          <w:rFonts w:ascii="Times New Roman" w:hAnsi="Times New Roman" w:cs="Times New Roman"/>
          <w:sz w:val="20"/>
          <w:szCs w:val="20"/>
        </w:rPr>
        <w:t xml:space="preserve">KSAP.2010. </w:t>
      </w:r>
      <w:r w:rsidRPr="008A5D69">
        <w:rPr>
          <w:rFonts w:ascii="Times New Roman" w:hAnsi="Times New Roman" w:cs="Times New Roman"/>
          <w:i/>
          <w:iCs/>
          <w:sz w:val="20"/>
          <w:szCs w:val="20"/>
        </w:rPr>
        <w:t xml:space="preserve">Implementasi Standar Akuntansi Pemerintahan Berbasis Akrual pada Pemerintah Daerah, </w:t>
      </w:r>
      <w:r w:rsidRPr="008A5D69">
        <w:rPr>
          <w:rFonts w:ascii="Times New Roman" w:hAnsi="Times New Roman" w:cs="Times New Roman"/>
          <w:sz w:val="20"/>
          <w:szCs w:val="20"/>
        </w:rPr>
        <w:t>Jakarta.</w:t>
      </w:r>
      <w:proofErr w:type="gramEnd"/>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i/>
          <w:sz w:val="20"/>
          <w:szCs w:val="20"/>
        </w:rPr>
      </w:pPr>
      <w:proofErr w:type="gramStart"/>
      <w:r w:rsidRPr="008A5D69">
        <w:rPr>
          <w:rFonts w:ascii="Times New Roman" w:hAnsi="Times New Roman" w:cs="Times New Roman"/>
          <w:sz w:val="20"/>
          <w:szCs w:val="20"/>
        </w:rPr>
        <w:lastRenderedPageBreak/>
        <w:t xml:space="preserve">Kepmendagri No. 29 Tahun 2002 tentang </w:t>
      </w:r>
      <w:r w:rsidRPr="008A5D69">
        <w:rPr>
          <w:rFonts w:ascii="Times New Roman" w:hAnsi="Times New Roman" w:cs="Times New Roman"/>
          <w:i/>
          <w:sz w:val="20"/>
          <w:szCs w:val="20"/>
        </w:rPr>
        <w:t>pedoman pengurusan pertanggung jawaban dan pengawasan keuagan daerah serta tatacara penyusunan anggaran dan pendapatan belanja daerah.</w:t>
      </w:r>
      <w:proofErr w:type="gramEnd"/>
      <w:r w:rsidRPr="008A5D69">
        <w:rPr>
          <w:rFonts w:ascii="Times New Roman" w:hAnsi="Times New Roman" w:cs="Times New Roman"/>
          <w:i/>
          <w:sz w:val="20"/>
          <w:szCs w:val="20"/>
        </w:rPr>
        <w:t xml:space="preserve"> Jakarta.</w:t>
      </w:r>
    </w:p>
    <w:p w:rsidR="008A5D69" w:rsidRPr="008A5D69" w:rsidRDefault="008A5D69" w:rsidP="008A5D69">
      <w:pPr>
        <w:spacing w:after="0" w:line="360" w:lineRule="auto"/>
        <w:ind w:left="720" w:hanging="720"/>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roofErr w:type="gramStart"/>
      <w:r w:rsidRPr="008A5D69">
        <w:rPr>
          <w:rFonts w:ascii="Times New Roman" w:eastAsia="Times New Roman" w:hAnsi="Times New Roman" w:cs="Times New Roman"/>
          <w:sz w:val="20"/>
          <w:szCs w:val="20"/>
        </w:rPr>
        <w:t>Mardiasmo.</w:t>
      </w:r>
      <w:proofErr w:type="gramEnd"/>
      <w:r w:rsidRPr="008A5D69">
        <w:rPr>
          <w:rFonts w:ascii="Times New Roman" w:eastAsia="Times New Roman" w:hAnsi="Times New Roman" w:cs="Times New Roman"/>
          <w:sz w:val="20"/>
          <w:szCs w:val="20"/>
        </w:rPr>
        <w:t xml:space="preserve"> 2009. </w:t>
      </w:r>
      <w:r w:rsidRPr="008A5D69">
        <w:rPr>
          <w:rFonts w:ascii="Times New Roman" w:eastAsia="Times New Roman" w:hAnsi="Times New Roman" w:cs="Times New Roman"/>
          <w:i/>
          <w:sz w:val="20"/>
          <w:szCs w:val="20"/>
        </w:rPr>
        <w:t>Akuntansi sektor publik.</w:t>
      </w:r>
      <w:r w:rsidRPr="008A5D69">
        <w:rPr>
          <w:rFonts w:ascii="Times New Roman" w:eastAsia="Times New Roman" w:hAnsi="Times New Roman" w:cs="Times New Roman"/>
          <w:sz w:val="20"/>
          <w:szCs w:val="20"/>
        </w:rPr>
        <w:t xml:space="preserve"> Penerbit Andi. </w:t>
      </w:r>
      <w:proofErr w:type="gramStart"/>
      <w:r w:rsidRPr="008A5D69">
        <w:rPr>
          <w:rFonts w:ascii="Times New Roman" w:eastAsia="Times New Roman" w:hAnsi="Times New Roman" w:cs="Times New Roman"/>
          <w:sz w:val="20"/>
          <w:szCs w:val="20"/>
        </w:rPr>
        <w:t>Yogyakarta.</w:t>
      </w:r>
      <w:proofErr w:type="gramEnd"/>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Moleong, Iexy J. 2005. </w:t>
      </w:r>
      <w:r w:rsidRPr="008A5D69">
        <w:rPr>
          <w:rFonts w:ascii="Times New Roman" w:hAnsi="Times New Roman" w:cs="Times New Roman"/>
          <w:i/>
          <w:iCs/>
          <w:sz w:val="20"/>
          <w:szCs w:val="20"/>
        </w:rPr>
        <w:t>Metodologi Penelitian Kualitatif</w:t>
      </w:r>
      <w:r w:rsidRPr="008A5D69">
        <w:rPr>
          <w:rFonts w:ascii="Times New Roman" w:hAnsi="Times New Roman" w:cs="Times New Roman"/>
          <w:sz w:val="20"/>
          <w:szCs w:val="20"/>
        </w:rPr>
        <w:t>. Remaja Rosdakarya. Bandung.</w:t>
      </w:r>
    </w:p>
    <w:p w:rsidR="008A5D69" w:rsidRPr="008A5D69" w:rsidRDefault="008A5D69" w:rsidP="008A5D69">
      <w:pPr>
        <w:spacing w:after="0" w:line="360" w:lineRule="auto"/>
        <w:ind w:left="720" w:hanging="720"/>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2003. </w:t>
      </w:r>
      <w:proofErr w:type="gramStart"/>
      <w:r w:rsidRPr="008A5D69">
        <w:rPr>
          <w:rFonts w:ascii="Times New Roman" w:hAnsi="Times New Roman" w:cs="Times New Roman"/>
          <w:sz w:val="20"/>
          <w:szCs w:val="20"/>
        </w:rPr>
        <w:t xml:space="preserve">Undang-Undang Nomor 17 Tahun 2003 tentang </w:t>
      </w:r>
      <w:r w:rsidRPr="008A5D69">
        <w:rPr>
          <w:rFonts w:ascii="Times New Roman" w:hAnsi="Times New Roman" w:cs="Times New Roman"/>
          <w:i/>
          <w:iCs/>
          <w:sz w:val="20"/>
          <w:szCs w:val="20"/>
        </w:rPr>
        <w:t>Keuangan Negara</w:t>
      </w:r>
      <w:r w:rsidRPr="008A5D69">
        <w:rPr>
          <w:rFonts w:ascii="Times New Roman" w:hAnsi="Times New Roman" w:cs="Times New Roman"/>
          <w:sz w:val="20"/>
          <w:szCs w:val="20"/>
        </w:rPr>
        <w:t>.</w:t>
      </w:r>
      <w:proofErr w:type="gramEnd"/>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2004. </w:t>
      </w:r>
      <w:proofErr w:type="gramStart"/>
      <w:r w:rsidRPr="008A5D69">
        <w:rPr>
          <w:rFonts w:ascii="Times New Roman" w:hAnsi="Times New Roman" w:cs="Times New Roman"/>
          <w:sz w:val="20"/>
          <w:szCs w:val="20"/>
        </w:rPr>
        <w:t xml:space="preserve">Undang-Undang Nomor 1 Tahun 2004 tentang </w:t>
      </w:r>
      <w:r w:rsidRPr="008A5D69">
        <w:rPr>
          <w:rFonts w:ascii="Times New Roman" w:hAnsi="Times New Roman" w:cs="Times New Roman"/>
          <w:i/>
          <w:iCs/>
          <w:sz w:val="20"/>
          <w:szCs w:val="20"/>
        </w:rPr>
        <w:t>Perbendaharaan Negara</w:t>
      </w:r>
      <w:r w:rsidRPr="008A5D69">
        <w:rPr>
          <w:rFonts w:ascii="Times New Roman" w:hAnsi="Times New Roman" w:cs="Times New Roman"/>
          <w:sz w:val="20"/>
          <w:szCs w:val="20"/>
        </w:rPr>
        <w:t>.</w:t>
      </w:r>
      <w:proofErr w:type="gramEnd"/>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i/>
          <w:sz w:val="20"/>
          <w:szCs w:val="20"/>
        </w:rPr>
      </w:pPr>
      <w:r w:rsidRPr="008A5D69">
        <w:rPr>
          <w:rFonts w:ascii="Times New Roman" w:hAnsi="Times New Roman" w:cs="Times New Roman"/>
          <w:sz w:val="20"/>
          <w:szCs w:val="20"/>
        </w:rPr>
        <w:t xml:space="preserve">Pemerintah RI, 2004. </w:t>
      </w:r>
      <w:proofErr w:type="gramStart"/>
      <w:r w:rsidRPr="008A5D69">
        <w:rPr>
          <w:rFonts w:ascii="Times New Roman" w:hAnsi="Times New Roman" w:cs="Times New Roman"/>
          <w:sz w:val="20"/>
          <w:szCs w:val="20"/>
        </w:rPr>
        <w:t xml:space="preserve">Undang-Undang Nomor 15 Tahun 2004 tentang </w:t>
      </w:r>
      <w:r w:rsidRPr="008A5D69">
        <w:rPr>
          <w:rFonts w:ascii="Times New Roman" w:hAnsi="Times New Roman" w:cs="Times New Roman"/>
          <w:i/>
          <w:sz w:val="20"/>
          <w:szCs w:val="20"/>
        </w:rPr>
        <w:t>Pemeriksaan Pengelolaan dan Tanggungjawaab Keuangan Negara.</w:t>
      </w:r>
      <w:proofErr w:type="gramEnd"/>
    </w:p>
    <w:p w:rsidR="008A5D69" w:rsidRPr="008A5D69" w:rsidRDefault="008A5D69" w:rsidP="008A5D69">
      <w:pPr>
        <w:autoSpaceDE w:val="0"/>
        <w:autoSpaceDN w:val="0"/>
        <w:adjustRightInd w:val="0"/>
        <w:spacing w:after="0" w:line="360" w:lineRule="auto"/>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hAnsi="Times New Roman" w:cs="Times New Roman"/>
          <w:i/>
          <w:sz w:val="20"/>
          <w:szCs w:val="20"/>
        </w:rPr>
      </w:pPr>
      <w:r w:rsidRPr="008A5D69">
        <w:rPr>
          <w:rFonts w:ascii="Times New Roman" w:hAnsi="Times New Roman" w:cs="Times New Roman"/>
          <w:sz w:val="20"/>
          <w:szCs w:val="20"/>
        </w:rPr>
        <w:t xml:space="preserve">Pemerintah RI, 2012. </w:t>
      </w:r>
      <w:proofErr w:type="gramStart"/>
      <w:r w:rsidRPr="008A5D69">
        <w:rPr>
          <w:rFonts w:ascii="Times New Roman" w:hAnsi="Times New Roman" w:cs="Times New Roman"/>
          <w:sz w:val="20"/>
          <w:szCs w:val="20"/>
        </w:rPr>
        <w:t xml:space="preserve">Peraturan Daerah Kota Malang Nomor 7 Tahun 2012 tentang </w:t>
      </w:r>
      <w:r w:rsidRPr="008A5D69">
        <w:rPr>
          <w:rFonts w:ascii="Times New Roman" w:hAnsi="Times New Roman" w:cs="Times New Roman"/>
          <w:i/>
          <w:sz w:val="20"/>
          <w:szCs w:val="20"/>
        </w:rPr>
        <w:t>Organisasi Perangkat Daerah Kota Malang.</w:t>
      </w:r>
      <w:proofErr w:type="gramEnd"/>
    </w:p>
    <w:p w:rsidR="008A5D69" w:rsidRPr="008A5D69" w:rsidRDefault="008A5D69" w:rsidP="008A5D69">
      <w:pPr>
        <w:autoSpaceDE w:val="0"/>
        <w:autoSpaceDN w:val="0"/>
        <w:adjustRightInd w:val="0"/>
        <w:spacing w:after="0" w:line="360" w:lineRule="auto"/>
        <w:jc w:val="both"/>
        <w:rPr>
          <w:rFonts w:ascii="Times New Roman" w:hAnsi="Times New Roman" w:cs="Times New Roman"/>
          <w:i/>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2005. </w:t>
      </w:r>
      <w:proofErr w:type="gramStart"/>
      <w:r w:rsidRPr="008A5D69">
        <w:rPr>
          <w:rFonts w:ascii="Times New Roman" w:hAnsi="Times New Roman" w:cs="Times New Roman"/>
          <w:sz w:val="20"/>
          <w:szCs w:val="20"/>
        </w:rPr>
        <w:t xml:space="preserve">Peraturan Pemerintah Nomor 24/2005 tentang </w:t>
      </w:r>
      <w:r w:rsidRPr="008A5D69">
        <w:rPr>
          <w:rFonts w:ascii="Times New Roman" w:hAnsi="Times New Roman" w:cs="Times New Roman"/>
          <w:i/>
          <w:iCs/>
          <w:sz w:val="20"/>
          <w:szCs w:val="20"/>
        </w:rPr>
        <w:t>Standar</w:t>
      </w:r>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Akuntansi Pemerintahan</w:t>
      </w:r>
      <w:r w:rsidRPr="008A5D69">
        <w:rPr>
          <w:rFonts w:ascii="Times New Roman" w:hAnsi="Times New Roman" w:cs="Times New Roman"/>
          <w:sz w:val="20"/>
          <w:szCs w:val="20"/>
        </w:rPr>
        <w:t>.</w:t>
      </w:r>
      <w:proofErr w:type="gramEnd"/>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2007. </w:t>
      </w:r>
      <w:proofErr w:type="gramStart"/>
      <w:r w:rsidRPr="008A5D69">
        <w:rPr>
          <w:rFonts w:ascii="Times New Roman" w:hAnsi="Times New Roman" w:cs="Times New Roman"/>
          <w:sz w:val="20"/>
          <w:szCs w:val="20"/>
        </w:rPr>
        <w:t xml:space="preserve">Peraturan Pemerintah Nomor 41 Tahun 2007 tentang </w:t>
      </w:r>
      <w:r w:rsidRPr="008A5D69">
        <w:rPr>
          <w:rFonts w:ascii="Times New Roman" w:hAnsi="Times New Roman" w:cs="Times New Roman"/>
          <w:i/>
          <w:sz w:val="20"/>
          <w:szCs w:val="20"/>
        </w:rPr>
        <w:t>Organisasi Perangkat Daerah.</w:t>
      </w:r>
      <w:proofErr w:type="gramEnd"/>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2010. </w:t>
      </w:r>
      <w:proofErr w:type="gramStart"/>
      <w:r w:rsidRPr="008A5D69">
        <w:rPr>
          <w:rFonts w:ascii="Times New Roman" w:hAnsi="Times New Roman" w:cs="Times New Roman"/>
          <w:sz w:val="20"/>
          <w:szCs w:val="20"/>
        </w:rPr>
        <w:t xml:space="preserve">Peraturan Pemerintah Nomor 71/2010 tentang </w:t>
      </w:r>
      <w:r w:rsidRPr="008A5D69">
        <w:rPr>
          <w:rFonts w:ascii="Times New Roman" w:hAnsi="Times New Roman" w:cs="Times New Roman"/>
          <w:i/>
          <w:iCs/>
          <w:sz w:val="20"/>
          <w:szCs w:val="20"/>
        </w:rPr>
        <w:t>Standar</w:t>
      </w:r>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Akuntansi Pemerintahan</w:t>
      </w:r>
      <w:r w:rsidRPr="008A5D69">
        <w:rPr>
          <w:rFonts w:ascii="Times New Roman" w:hAnsi="Times New Roman" w:cs="Times New Roman"/>
          <w:sz w:val="20"/>
          <w:szCs w:val="20"/>
        </w:rPr>
        <w:t>.</w:t>
      </w:r>
      <w:proofErr w:type="gramEnd"/>
    </w:p>
    <w:p w:rsidR="008A5D69" w:rsidRPr="008A5D69" w:rsidRDefault="008A5D69" w:rsidP="008A5D69">
      <w:pPr>
        <w:spacing w:after="0" w:line="360" w:lineRule="auto"/>
        <w:jc w:val="both"/>
        <w:rPr>
          <w:rFonts w:ascii="Times New Roman" w:eastAsia="Times New Roman" w:hAnsi="Times New Roman" w:cs="Times New Roman"/>
          <w:sz w:val="20"/>
          <w:szCs w:val="20"/>
        </w:rPr>
      </w:pP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sz w:val="20"/>
          <w:szCs w:val="20"/>
        </w:rPr>
      </w:pPr>
      <w:r w:rsidRPr="008A5D69">
        <w:rPr>
          <w:rFonts w:ascii="Times New Roman" w:hAnsi="Times New Roman" w:cs="Times New Roman"/>
          <w:sz w:val="20"/>
          <w:szCs w:val="20"/>
        </w:rPr>
        <w:t xml:space="preserve">Pemerintah RI, 2013. </w:t>
      </w:r>
      <w:proofErr w:type="gramStart"/>
      <w:r w:rsidRPr="008A5D69">
        <w:rPr>
          <w:rFonts w:ascii="Times New Roman" w:hAnsi="Times New Roman" w:cs="Times New Roman"/>
          <w:sz w:val="20"/>
          <w:szCs w:val="20"/>
        </w:rPr>
        <w:t xml:space="preserve">Peraturan Pemerintah Nomor 64/20103 tentang </w:t>
      </w:r>
      <w:r w:rsidRPr="008A5D69">
        <w:rPr>
          <w:rFonts w:ascii="Times New Roman" w:hAnsi="Times New Roman" w:cs="Times New Roman"/>
          <w:i/>
          <w:iCs/>
          <w:sz w:val="20"/>
          <w:szCs w:val="20"/>
        </w:rPr>
        <w:t>Standar</w:t>
      </w:r>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Akuntansi Pemerintahan</w:t>
      </w:r>
      <w:r w:rsidRPr="008A5D69">
        <w:rPr>
          <w:rFonts w:ascii="Times New Roman" w:hAnsi="Times New Roman" w:cs="Times New Roman"/>
          <w:sz w:val="20"/>
          <w:szCs w:val="20"/>
        </w:rPr>
        <w:t>.</w:t>
      </w:r>
      <w:proofErr w:type="gramEnd"/>
    </w:p>
    <w:p w:rsidR="008A5D69" w:rsidRPr="008A5D69" w:rsidRDefault="008A5D69" w:rsidP="008A5D69">
      <w:pPr>
        <w:spacing w:after="0" w:line="360" w:lineRule="auto"/>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hAnsi="Times New Roman" w:cs="Times New Roman"/>
          <w:bCs/>
          <w:i/>
          <w:sz w:val="20"/>
          <w:szCs w:val="20"/>
        </w:rPr>
      </w:pPr>
      <w:r w:rsidRPr="008A5D69">
        <w:rPr>
          <w:rFonts w:ascii="Times New Roman" w:hAnsi="Times New Roman" w:cs="Times New Roman"/>
          <w:sz w:val="20"/>
          <w:szCs w:val="20"/>
        </w:rPr>
        <w:t xml:space="preserve">Pemerintah RI, 2012. Peraturan Walikota Malang Nomor 65 Tahun 2012 tentang </w:t>
      </w:r>
      <w:r w:rsidRPr="008A5D69">
        <w:rPr>
          <w:rFonts w:ascii="Times New Roman" w:hAnsi="Times New Roman" w:cs="Times New Roman"/>
          <w:i/>
          <w:sz w:val="20"/>
          <w:szCs w:val="20"/>
        </w:rPr>
        <w:t>Uraian Tugas Pokok, Fungsi, dan Tata Kerja</w:t>
      </w:r>
    </w:p>
    <w:p w:rsidR="008A5D69" w:rsidRPr="008A5D69" w:rsidRDefault="008A5D69" w:rsidP="008A5D69">
      <w:pPr>
        <w:spacing w:after="0" w:line="360" w:lineRule="auto"/>
        <w:jc w:val="both"/>
        <w:rPr>
          <w:rFonts w:ascii="Times New Roman" w:hAnsi="Times New Roman" w:cs="Times New Roman"/>
          <w:i/>
          <w:sz w:val="20"/>
          <w:szCs w:val="20"/>
        </w:rPr>
      </w:pPr>
    </w:p>
    <w:p w:rsidR="008A5D69" w:rsidRPr="008A5D69" w:rsidRDefault="008A5D69" w:rsidP="008A5D69">
      <w:pPr>
        <w:spacing w:after="0" w:line="360" w:lineRule="auto"/>
        <w:ind w:left="720" w:hanging="720"/>
        <w:jc w:val="both"/>
        <w:rPr>
          <w:rFonts w:ascii="Times New Roman" w:hAnsi="Times New Roman" w:cs="Times New Roman"/>
          <w:i/>
          <w:sz w:val="20"/>
          <w:szCs w:val="20"/>
        </w:rPr>
      </w:pPr>
      <w:r w:rsidRPr="008A5D69">
        <w:rPr>
          <w:rFonts w:ascii="Times New Roman" w:hAnsi="Times New Roman" w:cs="Times New Roman"/>
          <w:sz w:val="20"/>
          <w:szCs w:val="20"/>
        </w:rPr>
        <w:t xml:space="preserve">Pemerintah RI, 2013. Peraturan Walikota Malang Nomor 13 Tahun 2013 tentang </w:t>
      </w:r>
      <w:r w:rsidRPr="008A5D69">
        <w:rPr>
          <w:rFonts w:ascii="Times New Roman" w:hAnsi="Times New Roman" w:cs="Times New Roman"/>
          <w:i/>
          <w:sz w:val="20"/>
          <w:szCs w:val="20"/>
        </w:rPr>
        <w:t>Pembentukan Organisasi dan Tata Kelola Unit Pelaksana Teknis Perkantoran Terpadu pada Badan Pengelola Keuangan dan Aset Daerah.</w:t>
      </w:r>
    </w:p>
    <w:p w:rsidR="008A5D69" w:rsidRPr="008A5D69" w:rsidRDefault="008A5D69" w:rsidP="008A5D69">
      <w:pPr>
        <w:autoSpaceDE w:val="0"/>
        <w:autoSpaceDN w:val="0"/>
        <w:adjustRightInd w:val="0"/>
        <w:spacing w:after="0" w:line="360" w:lineRule="auto"/>
        <w:ind w:left="720" w:hanging="720"/>
        <w:jc w:val="both"/>
        <w:rPr>
          <w:rFonts w:ascii="Times New Roman" w:hAnsi="Times New Roman" w:cs="Times New Roman"/>
          <w:i/>
          <w:iCs/>
          <w:sz w:val="20"/>
          <w:szCs w:val="20"/>
        </w:rPr>
      </w:pPr>
      <w:r w:rsidRPr="008A5D69">
        <w:rPr>
          <w:rFonts w:ascii="Times New Roman" w:hAnsi="Times New Roman" w:cs="Times New Roman"/>
          <w:sz w:val="20"/>
          <w:szCs w:val="20"/>
        </w:rPr>
        <w:lastRenderedPageBreak/>
        <w:t xml:space="preserve">Satmoko, Nofan. </w:t>
      </w:r>
      <w:proofErr w:type="gramStart"/>
      <w:r w:rsidRPr="008A5D69">
        <w:rPr>
          <w:rFonts w:ascii="Times New Roman" w:hAnsi="Times New Roman" w:cs="Times New Roman"/>
          <w:sz w:val="20"/>
          <w:szCs w:val="20"/>
        </w:rPr>
        <w:t xml:space="preserve">2010. </w:t>
      </w:r>
      <w:r w:rsidRPr="008A5D69">
        <w:rPr>
          <w:rFonts w:ascii="Times New Roman" w:hAnsi="Times New Roman" w:cs="Times New Roman"/>
          <w:i/>
          <w:iCs/>
          <w:sz w:val="20"/>
          <w:szCs w:val="20"/>
        </w:rPr>
        <w:t>Penerapan Akuntansi Berbasis Akrual Dalam Sistem Akuntansi Pemerintah dan Sektor Publik.</w:t>
      </w:r>
      <w:proofErr w:type="gramEnd"/>
      <w:r w:rsidRPr="008A5D69">
        <w:rPr>
          <w:rFonts w:ascii="Times New Roman" w:hAnsi="Times New Roman" w:cs="Times New Roman"/>
          <w:i/>
          <w:iCs/>
          <w:sz w:val="20"/>
          <w:szCs w:val="20"/>
        </w:rPr>
        <w:t xml:space="preserve"> </w:t>
      </w:r>
      <w:r w:rsidRPr="008A5D69">
        <w:rPr>
          <w:rFonts w:ascii="Times New Roman" w:hAnsi="Times New Roman" w:cs="Times New Roman"/>
          <w:sz w:val="20"/>
          <w:szCs w:val="20"/>
        </w:rPr>
        <w:t xml:space="preserve">(www.iaiglobal.or.id/tentang_iai_download.php?id=66&amp;kfile=1). </w:t>
      </w:r>
      <w:proofErr w:type="gramStart"/>
      <w:r w:rsidRPr="008A5D69">
        <w:rPr>
          <w:rFonts w:ascii="Times New Roman" w:hAnsi="Times New Roman" w:cs="Times New Roman"/>
          <w:sz w:val="20"/>
          <w:szCs w:val="20"/>
        </w:rPr>
        <w:t>Diakses</w:t>
      </w:r>
      <w:r w:rsidRPr="008A5D69">
        <w:rPr>
          <w:rFonts w:ascii="Times New Roman" w:hAnsi="Times New Roman" w:cs="Times New Roman"/>
          <w:i/>
          <w:iCs/>
          <w:sz w:val="20"/>
          <w:szCs w:val="20"/>
        </w:rPr>
        <w:t xml:space="preserve"> </w:t>
      </w:r>
      <w:r w:rsidRPr="008A5D69">
        <w:rPr>
          <w:rFonts w:ascii="Times New Roman" w:hAnsi="Times New Roman" w:cs="Times New Roman"/>
          <w:sz w:val="20"/>
          <w:szCs w:val="20"/>
        </w:rPr>
        <w:t>tanggal 9 April 2016.</w:t>
      </w:r>
      <w:proofErr w:type="gramEnd"/>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r w:rsidRPr="008A5D69">
        <w:rPr>
          <w:rFonts w:ascii="Times New Roman" w:eastAsia="Times New Roman" w:hAnsi="Times New Roman" w:cs="Times New Roman"/>
          <w:sz w:val="20"/>
          <w:szCs w:val="20"/>
        </w:rPr>
        <w:t xml:space="preserve"> </w:t>
      </w: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roofErr w:type="gramStart"/>
      <w:r w:rsidRPr="008A5D69">
        <w:rPr>
          <w:rFonts w:ascii="Times New Roman" w:eastAsia="Times New Roman" w:hAnsi="Times New Roman" w:cs="Times New Roman"/>
          <w:sz w:val="20"/>
          <w:szCs w:val="20"/>
        </w:rPr>
        <w:t>Simanjuntak, 2010.</w:t>
      </w:r>
      <w:proofErr w:type="gramEnd"/>
      <w:r w:rsidRPr="008A5D69">
        <w:rPr>
          <w:rFonts w:ascii="Times New Roman" w:eastAsia="Times New Roman" w:hAnsi="Times New Roman" w:cs="Times New Roman"/>
          <w:sz w:val="20"/>
          <w:szCs w:val="20"/>
        </w:rPr>
        <w:t xml:space="preserve"> </w:t>
      </w:r>
      <w:proofErr w:type="gramStart"/>
      <w:r w:rsidRPr="008A5D69">
        <w:rPr>
          <w:rFonts w:ascii="Times New Roman" w:eastAsia="Times New Roman" w:hAnsi="Times New Roman" w:cs="Times New Roman"/>
          <w:i/>
          <w:sz w:val="20"/>
          <w:szCs w:val="20"/>
        </w:rPr>
        <w:t>Penerapan Akuntansi Berbasis Akrual</w:t>
      </w:r>
      <w:r w:rsidRPr="008A5D69">
        <w:rPr>
          <w:rFonts w:ascii="Times New Roman" w:eastAsia="Times New Roman" w:hAnsi="Times New Roman" w:cs="Times New Roman"/>
          <w:sz w:val="20"/>
          <w:szCs w:val="20"/>
        </w:rPr>
        <w:t xml:space="preserve"> </w:t>
      </w:r>
      <w:r w:rsidRPr="008A5D69">
        <w:rPr>
          <w:rFonts w:ascii="Times New Roman" w:eastAsia="Times New Roman" w:hAnsi="Times New Roman" w:cs="Times New Roman"/>
          <w:i/>
          <w:sz w:val="20"/>
          <w:szCs w:val="20"/>
        </w:rPr>
        <w:t>di Sektor Pemerintahan di</w:t>
      </w:r>
      <w:r w:rsidRPr="008A5D69">
        <w:rPr>
          <w:rFonts w:ascii="Times New Roman" w:eastAsia="Times New Roman" w:hAnsi="Times New Roman" w:cs="Times New Roman"/>
          <w:sz w:val="20"/>
          <w:szCs w:val="20"/>
        </w:rPr>
        <w:t xml:space="preserve"> </w:t>
      </w:r>
      <w:r w:rsidRPr="008A5D69">
        <w:rPr>
          <w:rFonts w:ascii="Times New Roman" w:eastAsia="Times New Roman" w:hAnsi="Times New Roman" w:cs="Times New Roman"/>
          <w:i/>
          <w:sz w:val="20"/>
          <w:szCs w:val="20"/>
        </w:rPr>
        <w:t>Indonesia</w:t>
      </w:r>
      <w:r w:rsidRPr="008A5D69">
        <w:rPr>
          <w:rFonts w:ascii="Times New Roman" w:eastAsia="Times New Roman" w:hAnsi="Times New Roman" w:cs="Times New Roman"/>
          <w:sz w:val="20"/>
          <w:szCs w:val="20"/>
        </w:rPr>
        <w:t>.</w:t>
      </w:r>
      <w:proofErr w:type="gramEnd"/>
      <w:r w:rsidRPr="008A5D69">
        <w:rPr>
          <w:rFonts w:ascii="Times New Roman" w:eastAsia="Times New Roman" w:hAnsi="Times New Roman" w:cs="Times New Roman"/>
          <w:sz w:val="20"/>
          <w:szCs w:val="20"/>
        </w:rPr>
        <w:t xml:space="preserve"> </w:t>
      </w:r>
      <w:proofErr w:type="gramStart"/>
      <w:r w:rsidRPr="008A5D69">
        <w:rPr>
          <w:rFonts w:ascii="Times New Roman" w:eastAsia="Times New Roman" w:hAnsi="Times New Roman" w:cs="Times New Roman"/>
          <w:sz w:val="20"/>
          <w:szCs w:val="20"/>
        </w:rPr>
        <w:t>Makalah ini disampaikan dalam Kongres IX Ikatan Akuntan Indonesia, Jakarta 9 Desember 2010.</w:t>
      </w:r>
      <w:proofErr w:type="gramEnd"/>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spacing w:after="0" w:line="360" w:lineRule="auto"/>
        <w:ind w:left="720" w:hanging="720"/>
        <w:jc w:val="both"/>
        <w:rPr>
          <w:rFonts w:ascii="Times New Roman" w:hAnsi="Times New Roman" w:cs="Times New Roman"/>
          <w:sz w:val="20"/>
          <w:szCs w:val="20"/>
        </w:rPr>
      </w:pPr>
      <w:proofErr w:type="gramStart"/>
      <w:r w:rsidRPr="008A5D69">
        <w:rPr>
          <w:rFonts w:ascii="Times New Roman" w:hAnsi="Times New Roman" w:cs="Times New Roman"/>
          <w:sz w:val="20"/>
          <w:szCs w:val="20"/>
        </w:rPr>
        <w:t>Soemarso, S.R. 2009.</w:t>
      </w:r>
      <w:proofErr w:type="gramEnd"/>
      <w:r w:rsidRPr="008A5D69">
        <w:rPr>
          <w:rFonts w:ascii="Times New Roman" w:hAnsi="Times New Roman" w:cs="Times New Roman"/>
          <w:sz w:val="20"/>
          <w:szCs w:val="20"/>
        </w:rPr>
        <w:t xml:space="preserve"> </w:t>
      </w:r>
      <w:r w:rsidRPr="008A5D69">
        <w:rPr>
          <w:rFonts w:ascii="Times New Roman" w:hAnsi="Times New Roman" w:cs="Times New Roman"/>
          <w:i/>
          <w:iCs/>
          <w:sz w:val="20"/>
          <w:szCs w:val="20"/>
        </w:rPr>
        <w:t xml:space="preserve">Akuntansi Suatu Pengantar </w:t>
      </w:r>
      <w:r w:rsidRPr="008A5D69">
        <w:rPr>
          <w:rFonts w:ascii="Times New Roman" w:hAnsi="Times New Roman" w:cs="Times New Roman"/>
          <w:sz w:val="20"/>
          <w:szCs w:val="20"/>
        </w:rPr>
        <w:t>Buku 1. Edisi Kelima. Salemba Empat, Jakarta.</w:t>
      </w:r>
    </w:p>
    <w:p w:rsidR="008A5D69" w:rsidRPr="008A5D69" w:rsidRDefault="008A5D69" w:rsidP="008A5D69">
      <w:pPr>
        <w:spacing w:after="0" w:line="360" w:lineRule="auto"/>
        <w:ind w:left="720" w:hanging="720"/>
        <w:jc w:val="both"/>
        <w:rPr>
          <w:rFonts w:ascii="Times New Roman" w:eastAsia="Times New Roman" w:hAnsi="Times New Roman" w:cs="Times New Roman"/>
          <w:sz w:val="20"/>
          <w:szCs w:val="20"/>
        </w:rPr>
      </w:pPr>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roofErr w:type="gramStart"/>
      <w:r w:rsidRPr="008A5D69">
        <w:rPr>
          <w:rFonts w:ascii="Times New Roman" w:hAnsi="Times New Roman" w:cs="Times New Roman"/>
          <w:sz w:val="20"/>
          <w:szCs w:val="20"/>
        </w:rPr>
        <w:t>Sugiono.</w:t>
      </w:r>
      <w:proofErr w:type="gramEnd"/>
      <w:r w:rsidRPr="008A5D69">
        <w:rPr>
          <w:rFonts w:ascii="Times New Roman" w:hAnsi="Times New Roman" w:cs="Times New Roman"/>
          <w:sz w:val="20"/>
          <w:szCs w:val="20"/>
        </w:rPr>
        <w:t xml:space="preserve"> 2010. </w:t>
      </w:r>
      <w:r w:rsidRPr="008A5D69">
        <w:rPr>
          <w:rFonts w:ascii="Times New Roman" w:hAnsi="Times New Roman" w:cs="Times New Roman"/>
          <w:i/>
          <w:sz w:val="20"/>
          <w:szCs w:val="20"/>
        </w:rPr>
        <w:t>Memahami Penelitian Kualitatif</w:t>
      </w:r>
      <w:r w:rsidRPr="008A5D69">
        <w:rPr>
          <w:rFonts w:ascii="Times New Roman" w:hAnsi="Times New Roman" w:cs="Times New Roman"/>
          <w:sz w:val="20"/>
          <w:szCs w:val="20"/>
        </w:rPr>
        <w:t>. Bandung: alfabeta.</w:t>
      </w:r>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
    <w:p w:rsidR="008A5D69" w:rsidRPr="008A5D69" w:rsidRDefault="008A5D69" w:rsidP="008A5D69">
      <w:pPr>
        <w:autoSpaceDE w:val="0"/>
        <w:autoSpaceDN w:val="0"/>
        <w:adjustRightInd w:val="0"/>
        <w:spacing w:after="0" w:line="360" w:lineRule="auto"/>
        <w:jc w:val="both"/>
        <w:rPr>
          <w:rFonts w:ascii="Times New Roman" w:hAnsi="Times New Roman" w:cs="Times New Roman"/>
          <w:sz w:val="20"/>
          <w:szCs w:val="20"/>
        </w:rPr>
      </w:pPr>
      <w:proofErr w:type="gramStart"/>
      <w:r w:rsidRPr="008A5D69">
        <w:rPr>
          <w:rFonts w:ascii="Times New Roman" w:hAnsi="Times New Roman" w:cs="Times New Roman"/>
          <w:sz w:val="20"/>
          <w:szCs w:val="20"/>
        </w:rPr>
        <w:t>Sugiono.</w:t>
      </w:r>
      <w:proofErr w:type="gramEnd"/>
      <w:r w:rsidRPr="008A5D69">
        <w:rPr>
          <w:rFonts w:ascii="Times New Roman" w:hAnsi="Times New Roman" w:cs="Times New Roman"/>
          <w:sz w:val="20"/>
          <w:szCs w:val="20"/>
        </w:rPr>
        <w:t xml:space="preserve"> 2012. </w:t>
      </w:r>
      <w:r w:rsidRPr="008A5D69">
        <w:rPr>
          <w:rFonts w:ascii="Times New Roman" w:hAnsi="Times New Roman" w:cs="Times New Roman"/>
          <w:i/>
          <w:sz w:val="20"/>
          <w:szCs w:val="20"/>
        </w:rPr>
        <w:t>Metode Penelitian Adsministratif</w:t>
      </w:r>
      <w:r w:rsidRPr="008A5D69">
        <w:rPr>
          <w:rFonts w:ascii="Times New Roman" w:hAnsi="Times New Roman" w:cs="Times New Roman"/>
          <w:sz w:val="20"/>
          <w:szCs w:val="20"/>
        </w:rPr>
        <w:t>. Bandung: alfabeta</w:t>
      </w:r>
    </w:p>
    <w:p w:rsidR="00157CFD" w:rsidRPr="00157CFD" w:rsidRDefault="00157CFD" w:rsidP="00157CFD">
      <w:pPr>
        <w:pStyle w:val="Default"/>
        <w:jc w:val="both"/>
        <w:rPr>
          <w:b/>
          <w:sz w:val="20"/>
          <w:szCs w:val="20"/>
        </w:rPr>
      </w:pPr>
    </w:p>
    <w:sectPr w:rsidR="00157CFD" w:rsidRPr="00157CFD" w:rsidSect="00195B5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67" w:rsidRDefault="008C2A67" w:rsidP="00495ECB">
      <w:pPr>
        <w:spacing w:after="0" w:line="240" w:lineRule="auto"/>
      </w:pPr>
      <w:r>
        <w:separator/>
      </w:r>
    </w:p>
  </w:endnote>
  <w:endnote w:type="continuationSeparator" w:id="0">
    <w:p w:rsidR="008C2A67" w:rsidRDefault="008C2A67" w:rsidP="0049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67" w:rsidRDefault="008C2A67" w:rsidP="00495ECB">
      <w:pPr>
        <w:spacing w:after="0" w:line="240" w:lineRule="auto"/>
      </w:pPr>
      <w:r>
        <w:separator/>
      </w:r>
    </w:p>
  </w:footnote>
  <w:footnote w:type="continuationSeparator" w:id="0">
    <w:p w:rsidR="008C2A67" w:rsidRDefault="008C2A67" w:rsidP="00495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FB7"/>
    <w:multiLevelType w:val="hybridMultilevel"/>
    <w:tmpl w:val="D99A8398"/>
    <w:lvl w:ilvl="0" w:tplc="BFDCE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A1ED6"/>
    <w:multiLevelType w:val="hybridMultilevel"/>
    <w:tmpl w:val="4F84D9D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6397701"/>
    <w:multiLevelType w:val="hybridMultilevel"/>
    <w:tmpl w:val="64FECC2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BBD05DF"/>
    <w:multiLevelType w:val="hybridMultilevel"/>
    <w:tmpl w:val="F6B6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36F3C"/>
    <w:multiLevelType w:val="hybridMultilevel"/>
    <w:tmpl w:val="8B8E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70BF6"/>
    <w:multiLevelType w:val="hybridMultilevel"/>
    <w:tmpl w:val="F822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45E76"/>
    <w:multiLevelType w:val="hybridMultilevel"/>
    <w:tmpl w:val="88E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67F82"/>
    <w:multiLevelType w:val="hybridMultilevel"/>
    <w:tmpl w:val="E596428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8D6549D"/>
    <w:multiLevelType w:val="hybridMultilevel"/>
    <w:tmpl w:val="5BF4F9E6"/>
    <w:lvl w:ilvl="0" w:tplc="882809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A790C"/>
    <w:multiLevelType w:val="hybridMultilevel"/>
    <w:tmpl w:val="71809C8C"/>
    <w:lvl w:ilvl="0" w:tplc="42E2517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BEA7982"/>
    <w:multiLevelType w:val="hybridMultilevel"/>
    <w:tmpl w:val="4BE2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77A64"/>
    <w:multiLevelType w:val="hybridMultilevel"/>
    <w:tmpl w:val="6E32C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B4BD0"/>
    <w:multiLevelType w:val="multilevel"/>
    <w:tmpl w:val="7960D7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5209C1"/>
    <w:multiLevelType w:val="multilevel"/>
    <w:tmpl w:val="9ED4AF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0829D8"/>
    <w:multiLevelType w:val="hybridMultilevel"/>
    <w:tmpl w:val="D982D92C"/>
    <w:lvl w:ilvl="0" w:tplc="6A9C801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3A5E65C2"/>
    <w:multiLevelType w:val="hybridMultilevel"/>
    <w:tmpl w:val="461C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F2A12"/>
    <w:multiLevelType w:val="hybridMultilevel"/>
    <w:tmpl w:val="06A4F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3F5BF8"/>
    <w:multiLevelType w:val="hybridMultilevel"/>
    <w:tmpl w:val="0438254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2876A4E"/>
    <w:multiLevelType w:val="hybridMultilevel"/>
    <w:tmpl w:val="FD507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12EF7"/>
    <w:multiLevelType w:val="hybridMultilevel"/>
    <w:tmpl w:val="1A70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D2553"/>
    <w:multiLevelType w:val="hybridMultilevel"/>
    <w:tmpl w:val="3C98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1507A"/>
    <w:multiLevelType w:val="hybridMultilevel"/>
    <w:tmpl w:val="6E7C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D426FE"/>
    <w:multiLevelType w:val="multilevel"/>
    <w:tmpl w:val="C002C0E2"/>
    <w:lvl w:ilvl="0">
      <w:start w:val="1"/>
      <w:numFmt w:val="bullet"/>
      <w:lvlText w:val=""/>
      <w:lvlJc w:val="left"/>
      <w:pPr>
        <w:ind w:left="1080" w:hanging="360"/>
      </w:pPr>
      <w:rPr>
        <w:rFonts w:ascii="Symbol" w:hAnsi="Symbol"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62B1720"/>
    <w:multiLevelType w:val="hybridMultilevel"/>
    <w:tmpl w:val="B496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B72CC"/>
    <w:multiLevelType w:val="hybridMultilevel"/>
    <w:tmpl w:val="9E081A32"/>
    <w:lvl w:ilvl="0" w:tplc="04090019">
      <w:start w:val="1"/>
      <w:numFmt w:val="lowerLetter"/>
      <w:lvlText w:val="%1."/>
      <w:lvlJc w:val="left"/>
      <w:pPr>
        <w:ind w:left="15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B8853B0"/>
    <w:multiLevelType w:val="hybridMultilevel"/>
    <w:tmpl w:val="A23EC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0F2A89"/>
    <w:multiLevelType w:val="hybridMultilevel"/>
    <w:tmpl w:val="0C8CA9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53AF1899"/>
    <w:multiLevelType w:val="hybridMultilevel"/>
    <w:tmpl w:val="D4D6C0E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AD97815"/>
    <w:multiLevelType w:val="hybridMultilevel"/>
    <w:tmpl w:val="313E8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F7A99"/>
    <w:multiLevelType w:val="hybridMultilevel"/>
    <w:tmpl w:val="2B8C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628BB"/>
    <w:multiLevelType w:val="hybridMultilevel"/>
    <w:tmpl w:val="81C8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37DDA"/>
    <w:multiLevelType w:val="hybridMultilevel"/>
    <w:tmpl w:val="4740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93215"/>
    <w:multiLevelType w:val="hybridMultilevel"/>
    <w:tmpl w:val="F476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0E520D"/>
    <w:multiLevelType w:val="multilevel"/>
    <w:tmpl w:val="AD3E9010"/>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24A5A68"/>
    <w:multiLevelType w:val="hybridMultilevel"/>
    <w:tmpl w:val="19E818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A0552F"/>
    <w:multiLevelType w:val="hybridMultilevel"/>
    <w:tmpl w:val="8C68DA56"/>
    <w:lvl w:ilvl="0" w:tplc="D6901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CB3763"/>
    <w:multiLevelType w:val="hybridMultilevel"/>
    <w:tmpl w:val="33F0C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825A1"/>
    <w:multiLevelType w:val="hybridMultilevel"/>
    <w:tmpl w:val="4BE2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566FCF"/>
    <w:multiLevelType w:val="hybridMultilevel"/>
    <w:tmpl w:val="29C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372B7"/>
    <w:multiLevelType w:val="hybridMultilevel"/>
    <w:tmpl w:val="2B5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21"/>
  </w:num>
  <w:num w:numId="4">
    <w:abstractNumId w:val="1"/>
  </w:num>
  <w:num w:numId="5">
    <w:abstractNumId w:val="29"/>
  </w:num>
  <w:num w:numId="6">
    <w:abstractNumId w:val="3"/>
  </w:num>
  <w:num w:numId="7">
    <w:abstractNumId w:val="23"/>
  </w:num>
  <w:num w:numId="8">
    <w:abstractNumId w:val="32"/>
  </w:num>
  <w:num w:numId="9">
    <w:abstractNumId w:val="39"/>
  </w:num>
  <w:num w:numId="10">
    <w:abstractNumId w:val="5"/>
  </w:num>
  <w:num w:numId="11">
    <w:abstractNumId w:val="0"/>
  </w:num>
  <w:num w:numId="12">
    <w:abstractNumId w:val="10"/>
  </w:num>
  <w:num w:numId="13">
    <w:abstractNumId w:val="31"/>
  </w:num>
  <w:num w:numId="14">
    <w:abstractNumId w:val="35"/>
  </w:num>
  <w:num w:numId="15">
    <w:abstractNumId w:val="12"/>
  </w:num>
  <w:num w:numId="16">
    <w:abstractNumId w:val="37"/>
  </w:num>
  <w:num w:numId="17">
    <w:abstractNumId w:val="13"/>
  </w:num>
  <w:num w:numId="18">
    <w:abstractNumId w:val="11"/>
  </w:num>
  <w:num w:numId="19">
    <w:abstractNumId w:val="33"/>
  </w:num>
  <w:num w:numId="20">
    <w:abstractNumId w:val="34"/>
  </w:num>
  <w:num w:numId="21">
    <w:abstractNumId w:val="14"/>
  </w:num>
  <w:num w:numId="22">
    <w:abstractNumId w:val="20"/>
  </w:num>
  <w:num w:numId="23">
    <w:abstractNumId w:val="30"/>
  </w:num>
  <w:num w:numId="24">
    <w:abstractNumId w:val="36"/>
  </w:num>
  <w:num w:numId="25">
    <w:abstractNumId w:val="27"/>
  </w:num>
  <w:num w:numId="26">
    <w:abstractNumId w:val="24"/>
  </w:num>
  <w:num w:numId="27">
    <w:abstractNumId w:val="18"/>
  </w:num>
  <w:num w:numId="28">
    <w:abstractNumId w:val="15"/>
  </w:num>
  <w:num w:numId="29">
    <w:abstractNumId w:val="8"/>
  </w:num>
  <w:num w:numId="30">
    <w:abstractNumId w:val="2"/>
  </w:num>
  <w:num w:numId="31">
    <w:abstractNumId w:val="9"/>
  </w:num>
  <w:num w:numId="32">
    <w:abstractNumId w:val="22"/>
  </w:num>
  <w:num w:numId="33">
    <w:abstractNumId w:val="26"/>
  </w:num>
  <w:num w:numId="34">
    <w:abstractNumId w:val="28"/>
  </w:num>
  <w:num w:numId="35">
    <w:abstractNumId w:val="17"/>
  </w:num>
  <w:num w:numId="36">
    <w:abstractNumId w:val="25"/>
  </w:num>
  <w:num w:numId="37">
    <w:abstractNumId w:val="19"/>
  </w:num>
  <w:num w:numId="38">
    <w:abstractNumId w:val="7"/>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57"/>
    <w:rsid w:val="000A14F8"/>
    <w:rsid w:val="00157CFD"/>
    <w:rsid w:val="00195B57"/>
    <w:rsid w:val="00264DA0"/>
    <w:rsid w:val="00495ECB"/>
    <w:rsid w:val="004E10FB"/>
    <w:rsid w:val="0052187D"/>
    <w:rsid w:val="00677071"/>
    <w:rsid w:val="00696436"/>
    <w:rsid w:val="008A5D69"/>
    <w:rsid w:val="008C2A67"/>
    <w:rsid w:val="00C00D87"/>
    <w:rsid w:val="00C44AF0"/>
    <w:rsid w:val="00D832AE"/>
    <w:rsid w:val="00F460A9"/>
    <w:rsid w:val="00F6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57"/>
    <w:pPr>
      <w:spacing w:line="480" w:lineRule="auto"/>
      <w:ind w:left="720"/>
      <w:contextualSpacing/>
      <w:jc w:val="both"/>
    </w:pPr>
    <w:rPr>
      <w:rFonts w:ascii="Times New Roman" w:hAnsi="Times New Roman" w:cs="Times New Roman"/>
      <w:b/>
      <w:sz w:val="24"/>
      <w:szCs w:val="24"/>
      <w:lang w:val="id-ID"/>
    </w:rPr>
  </w:style>
  <w:style w:type="table" w:styleId="TableGrid">
    <w:name w:val="Table Grid"/>
    <w:basedOn w:val="TableNormal"/>
    <w:uiPriority w:val="59"/>
    <w:rsid w:val="00696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64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CB"/>
  </w:style>
  <w:style w:type="paragraph" w:styleId="Footer">
    <w:name w:val="footer"/>
    <w:basedOn w:val="Normal"/>
    <w:link w:val="FooterChar"/>
    <w:uiPriority w:val="99"/>
    <w:unhideWhenUsed/>
    <w:rsid w:val="0049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CB"/>
  </w:style>
  <w:style w:type="character" w:styleId="Hyperlink">
    <w:name w:val="Hyperlink"/>
    <w:basedOn w:val="DefaultParagraphFont"/>
    <w:uiPriority w:val="99"/>
    <w:semiHidden/>
    <w:unhideWhenUsed/>
    <w:rsid w:val="00157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57"/>
    <w:pPr>
      <w:spacing w:line="480" w:lineRule="auto"/>
      <w:ind w:left="720"/>
      <w:contextualSpacing/>
      <w:jc w:val="both"/>
    </w:pPr>
    <w:rPr>
      <w:rFonts w:ascii="Times New Roman" w:hAnsi="Times New Roman" w:cs="Times New Roman"/>
      <w:b/>
      <w:sz w:val="24"/>
      <w:szCs w:val="24"/>
      <w:lang w:val="id-ID"/>
    </w:rPr>
  </w:style>
  <w:style w:type="table" w:styleId="TableGrid">
    <w:name w:val="Table Grid"/>
    <w:basedOn w:val="TableNormal"/>
    <w:uiPriority w:val="59"/>
    <w:rsid w:val="00696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64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9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CB"/>
  </w:style>
  <w:style w:type="paragraph" w:styleId="Footer">
    <w:name w:val="footer"/>
    <w:basedOn w:val="Normal"/>
    <w:link w:val="FooterChar"/>
    <w:uiPriority w:val="99"/>
    <w:unhideWhenUsed/>
    <w:rsid w:val="0049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CB"/>
  </w:style>
  <w:style w:type="character" w:styleId="Hyperlink">
    <w:name w:val="Hyperlink"/>
    <w:basedOn w:val="DefaultParagraphFont"/>
    <w:uiPriority w:val="99"/>
    <w:semiHidden/>
    <w:unhideWhenUsed/>
    <w:rsid w:val="00157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4752">
      <w:bodyDiv w:val="1"/>
      <w:marLeft w:val="0"/>
      <w:marRight w:val="0"/>
      <w:marTop w:val="0"/>
      <w:marBottom w:val="0"/>
      <w:divBdr>
        <w:top w:val="none" w:sz="0" w:space="0" w:color="auto"/>
        <w:left w:val="none" w:sz="0" w:space="0" w:color="auto"/>
        <w:bottom w:val="none" w:sz="0" w:space="0" w:color="auto"/>
        <w:right w:val="none" w:sz="0" w:space="0" w:color="auto"/>
      </w:divBdr>
    </w:div>
    <w:div w:id="424770452">
      <w:bodyDiv w:val="1"/>
      <w:marLeft w:val="0"/>
      <w:marRight w:val="0"/>
      <w:marTop w:val="0"/>
      <w:marBottom w:val="0"/>
      <w:divBdr>
        <w:top w:val="none" w:sz="0" w:space="0" w:color="auto"/>
        <w:left w:val="none" w:sz="0" w:space="0" w:color="auto"/>
        <w:bottom w:val="none" w:sz="0" w:space="0" w:color="auto"/>
        <w:right w:val="none" w:sz="0" w:space="0" w:color="auto"/>
      </w:divBdr>
    </w:div>
    <w:div w:id="578949824">
      <w:bodyDiv w:val="1"/>
      <w:marLeft w:val="0"/>
      <w:marRight w:val="0"/>
      <w:marTop w:val="0"/>
      <w:marBottom w:val="0"/>
      <w:divBdr>
        <w:top w:val="none" w:sz="0" w:space="0" w:color="auto"/>
        <w:left w:val="none" w:sz="0" w:space="0" w:color="auto"/>
        <w:bottom w:val="none" w:sz="0" w:space="0" w:color="auto"/>
        <w:right w:val="none" w:sz="0" w:space="0" w:color="auto"/>
      </w:divBdr>
    </w:div>
    <w:div w:id="795948577">
      <w:bodyDiv w:val="1"/>
      <w:marLeft w:val="0"/>
      <w:marRight w:val="0"/>
      <w:marTop w:val="0"/>
      <w:marBottom w:val="0"/>
      <w:divBdr>
        <w:top w:val="none" w:sz="0" w:space="0" w:color="auto"/>
        <w:left w:val="none" w:sz="0" w:space="0" w:color="auto"/>
        <w:bottom w:val="none" w:sz="0" w:space="0" w:color="auto"/>
        <w:right w:val="none" w:sz="0" w:space="0" w:color="auto"/>
      </w:divBdr>
    </w:div>
    <w:div w:id="912786055">
      <w:bodyDiv w:val="1"/>
      <w:marLeft w:val="0"/>
      <w:marRight w:val="0"/>
      <w:marTop w:val="0"/>
      <w:marBottom w:val="0"/>
      <w:divBdr>
        <w:top w:val="none" w:sz="0" w:space="0" w:color="auto"/>
        <w:left w:val="none" w:sz="0" w:space="0" w:color="auto"/>
        <w:bottom w:val="none" w:sz="0" w:space="0" w:color="auto"/>
        <w:right w:val="none" w:sz="0" w:space="0" w:color="auto"/>
      </w:divBdr>
    </w:div>
    <w:div w:id="1359234432">
      <w:bodyDiv w:val="1"/>
      <w:marLeft w:val="0"/>
      <w:marRight w:val="0"/>
      <w:marTop w:val="0"/>
      <w:marBottom w:val="0"/>
      <w:divBdr>
        <w:top w:val="none" w:sz="0" w:space="0" w:color="auto"/>
        <w:left w:val="none" w:sz="0" w:space="0" w:color="auto"/>
        <w:bottom w:val="none" w:sz="0" w:space="0" w:color="auto"/>
        <w:right w:val="none" w:sz="0" w:space="0" w:color="auto"/>
      </w:divBdr>
    </w:div>
    <w:div w:id="1517191071">
      <w:bodyDiv w:val="1"/>
      <w:marLeft w:val="0"/>
      <w:marRight w:val="0"/>
      <w:marTop w:val="0"/>
      <w:marBottom w:val="0"/>
      <w:divBdr>
        <w:top w:val="none" w:sz="0" w:space="0" w:color="auto"/>
        <w:left w:val="none" w:sz="0" w:space="0" w:color="auto"/>
        <w:bottom w:val="none" w:sz="0" w:space="0" w:color="auto"/>
        <w:right w:val="none" w:sz="0" w:space="0" w:color="auto"/>
      </w:divBdr>
    </w:div>
    <w:div w:id="184138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5623</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2016-05-24T19:27:00Z</dcterms:created>
  <dcterms:modified xsi:type="dcterms:W3CDTF">2016-08-24T02:34:00Z</dcterms:modified>
</cp:coreProperties>
</file>