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640" w:rsidRPr="009F0640" w:rsidRDefault="009F0640" w:rsidP="009F0640">
      <w:pPr>
        <w:spacing w:after="0" w:line="240" w:lineRule="auto"/>
        <w:jc w:val="center"/>
        <w:rPr>
          <w:rFonts w:ascii="Times New Roman" w:hAnsi="Times New Roman" w:cs="Times New Roman"/>
          <w:b/>
          <w:sz w:val="24"/>
          <w:szCs w:val="24"/>
        </w:rPr>
      </w:pPr>
      <w:r w:rsidRPr="009F0640">
        <w:rPr>
          <w:rFonts w:ascii="Times New Roman" w:hAnsi="Times New Roman" w:cs="Times New Roman"/>
          <w:b/>
          <w:sz w:val="24"/>
          <w:szCs w:val="24"/>
        </w:rPr>
        <w:t>PENGARUH KEPEMILIKAN MANAJERIAL TERHADAP KEBIJAKAN</w:t>
      </w:r>
    </w:p>
    <w:p w:rsidR="009F0640" w:rsidRPr="009F0640" w:rsidRDefault="009F0640" w:rsidP="009F0640">
      <w:pPr>
        <w:spacing w:after="0" w:line="240" w:lineRule="auto"/>
        <w:jc w:val="center"/>
        <w:rPr>
          <w:rFonts w:ascii="Times New Roman" w:hAnsi="Times New Roman" w:cs="Times New Roman"/>
          <w:b/>
          <w:sz w:val="24"/>
          <w:szCs w:val="24"/>
        </w:rPr>
      </w:pPr>
      <w:r w:rsidRPr="009F0640">
        <w:rPr>
          <w:rFonts w:ascii="Times New Roman" w:hAnsi="Times New Roman" w:cs="Times New Roman"/>
          <w:b/>
          <w:sz w:val="24"/>
          <w:szCs w:val="24"/>
        </w:rPr>
        <w:t>PENDANAAN DIVIDEN PADA PERUSAHAAN MANUFAKTUR</w:t>
      </w:r>
    </w:p>
    <w:p w:rsidR="009F0640" w:rsidRPr="009F0640" w:rsidRDefault="009F0640" w:rsidP="009F0640">
      <w:pPr>
        <w:spacing w:after="0" w:line="240" w:lineRule="auto"/>
        <w:jc w:val="center"/>
        <w:rPr>
          <w:rFonts w:ascii="Times New Roman" w:hAnsi="Times New Roman" w:cs="Times New Roman"/>
          <w:b/>
          <w:sz w:val="24"/>
          <w:szCs w:val="24"/>
        </w:rPr>
      </w:pPr>
      <w:r w:rsidRPr="009F0640">
        <w:rPr>
          <w:rFonts w:ascii="Times New Roman" w:hAnsi="Times New Roman" w:cs="Times New Roman"/>
          <w:b/>
          <w:sz w:val="24"/>
          <w:szCs w:val="24"/>
        </w:rPr>
        <w:t>(Studi Pada Bursa Efek Indonesia)</w:t>
      </w:r>
    </w:p>
    <w:p w:rsidR="009F0640" w:rsidRPr="009F0640" w:rsidRDefault="009F0640" w:rsidP="009F0640">
      <w:pPr>
        <w:spacing w:after="0" w:line="240" w:lineRule="auto"/>
        <w:jc w:val="center"/>
        <w:rPr>
          <w:rFonts w:ascii="Times New Roman" w:hAnsi="Times New Roman" w:cs="Times New Roman"/>
          <w:sz w:val="24"/>
          <w:szCs w:val="24"/>
        </w:rPr>
      </w:pPr>
    </w:p>
    <w:p w:rsidR="009F0640" w:rsidRPr="009F0640" w:rsidRDefault="009F0640" w:rsidP="009F0640">
      <w:pPr>
        <w:spacing w:after="0" w:line="240" w:lineRule="auto"/>
        <w:jc w:val="center"/>
        <w:rPr>
          <w:rFonts w:ascii="Times New Roman" w:hAnsi="Times New Roman" w:cs="Times New Roman"/>
          <w:b/>
          <w:sz w:val="24"/>
          <w:szCs w:val="24"/>
          <w:lang w:val="sv-SE"/>
        </w:rPr>
      </w:pPr>
    </w:p>
    <w:p w:rsidR="009F0640" w:rsidRPr="009F0640" w:rsidRDefault="009F0640" w:rsidP="009F0640">
      <w:pPr>
        <w:spacing w:after="0" w:line="240" w:lineRule="auto"/>
        <w:jc w:val="center"/>
        <w:rPr>
          <w:rFonts w:ascii="Times New Roman" w:hAnsi="Times New Roman" w:cs="Times New Roman"/>
          <w:b/>
          <w:sz w:val="24"/>
          <w:szCs w:val="24"/>
        </w:rPr>
      </w:pPr>
      <w:r w:rsidRPr="009F0640">
        <w:rPr>
          <w:rFonts w:ascii="Times New Roman" w:hAnsi="Times New Roman" w:cs="Times New Roman"/>
          <w:b/>
          <w:sz w:val="24"/>
          <w:szCs w:val="24"/>
        </w:rPr>
        <w:t>Nama : Eusebyus Lerebulan</w:t>
      </w:r>
    </w:p>
    <w:p w:rsidR="009F0640" w:rsidRPr="009F0640" w:rsidRDefault="009F0640" w:rsidP="009F0640">
      <w:pPr>
        <w:spacing w:after="0" w:line="240" w:lineRule="auto"/>
        <w:jc w:val="center"/>
        <w:rPr>
          <w:rFonts w:ascii="Times New Roman" w:hAnsi="Times New Roman" w:cs="Times New Roman"/>
          <w:b/>
          <w:sz w:val="24"/>
          <w:szCs w:val="24"/>
        </w:rPr>
      </w:pPr>
      <w:r w:rsidRPr="009F0640">
        <w:rPr>
          <w:rFonts w:ascii="Times New Roman" w:hAnsi="Times New Roman" w:cs="Times New Roman"/>
          <w:b/>
          <w:sz w:val="24"/>
          <w:szCs w:val="24"/>
        </w:rPr>
        <w:t>NPM : 090404020051</w:t>
      </w:r>
    </w:p>
    <w:p w:rsidR="009F0640" w:rsidRDefault="009F0640" w:rsidP="009F0640">
      <w:pPr>
        <w:spacing w:after="0" w:line="240" w:lineRule="auto"/>
        <w:jc w:val="center"/>
        <w:rPr>
          <w:rFonts w:ascii="Times New Roman" w:hAnsi="Times New Roman" w:cs="Times New Roman"/>
          <w:b/>
          <w:sz w:val="24"/>
          <w:szCs w:val="24"/>
          <w:lang w:val="id-ID"/>
        </w:rPr>
      </w:pPr>
    </w:p>
    <w:p w:rsidR="006A0633" w:rsidRPr="009F0640" w:rsidRDefault="006A0633" w:rsidP="009F0640">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w:t>
      </w:r>
      <w:bookmarkStart w:id="0" w:name="_GoBack"/>
      <w:bookmarkEnd w:id="0"/>
      <w:r>
        <w:rPr>
          <w:rFonts w:ascii="Times New Roman" w:hAnsi="Times New Roman" w:cs="Times New Roman"/>
          <w:b/>
          <w:sz w:val="24"/>
          <w:szCs w:val="24"/>
          <w:lang w:val="id-ID"/>
        </w:rPr>
        <w:t>BSTRAK</w:t>
      </w:r>
    </w:p>
    <w:p w:rsidR="009E4AF8" w:rsidRPr="009F0640" w:rsidRDefault="009E4AF8" w:rsidP="009F0640">
      <w:pPr>
        <w:widowControl w:val="0"/>
        <w:kinsoku w:val="0"/>
        <w:spacing w:after="0" w:line="240" w:lineRule="auto"/>
        <w:ind w:left="1170" w:firstLine="810"/>
        <w:jc w:val="both"/>
        <w:rPr>
          <w:rFonts w:ascii="Times New Roman" w:eastAsia="Times New Roman" w:hAnsi="Times New Roman" w:cs="Times New Roman"/>
          <w:sz w:val="24"/>
          <w:szCs w:val="24"/>
        </w:rPr>
      </w:pPr>
      <w:r w:rsidRPr="009F0640">
        <w:rPr>
          <w:rFonts w:ascii="Times New Roman" w:eastAsia="Times New Roman" w:hAnsi="Times New Roman" w:cs="Times New Roman"/>
          <w:sz w:val="24"/>
          <w:szCs w:val="24"/>
        </w:rPr>
        <w:t>Perusahaan didirikan dengan tujuan untuk memakmurkan pemilik perusahaan atau pemegang saham. Tujuan ini dapat diwujudkan dengan memaksimumkan nilai perusahaan dengan asumsi bahwa pemilik perusahaan atau pemegang saham akan makmur jika kekayaannya meningkat. Meningkatnya kekayaan dapat dilihat dari semakin meningkatnya harga saham yang berarti juga nilai perusahaan meningkat.</w:t>
      </w:r>
    </w:p>
    <w:p w:rsidR="009E4AF8" w:rsidRPr="009F0640" w:rsidRDefault="009E4AF8" w:rsidP="009F0640">
      <w:pPr>
        <w:widowControl w:val="0"/>
        <w:kinsoku w:val="0"/>
        <w:spacing w:after="0" w:line="240" w:lineRule="auto"/>
        <w:ind w:left="1170" w:firstLine="810"/>
        <w:jc w:val="both"/>
        <w:rPr>
          <w:rFonts w:ascii="Times New Roman" w:eastAsia="Times New Roman" w:hAnsi="Times New Roman" w:cs="Times New Roman"/>
          <w:sz w:val="24"/>
          <w:szCs w:val="24"/>
        </w:rPr>
      </w:pPr>
      <w:r w:rsidRPr="009F0640">
        <w:rPr>
          <w:rFonts w:ascii="Times New Roman" w:eastAsia="Times New Roman" w:hAnsi="Times New Roman" w:cs="Times New Roman"/>
          <w:sz w:val="24"/>
          <w:szCs w:val="24"/>
        </w:rPr>
        <w:t>Struktur kepemilikan menjadi penting dalam teori keagenan karena sebagian besar argumentasi konflik keagenan disebabkan oleh adanya pemisahan kepemilikan dan pengelolaan. Konflik keagenan tidak terjadi pada perusahaan dengan kepemilikan seratus persen oleh manajemen (Jensen dan Meckling, 2007).</w:t>
      </w:r>
    </w:p>
    <w:p w:rsidR="009E4AF8" w:rsidRPr="009F0640" w:rsidRDefault="009E4AF8" w:rsidP="009F0640">
      <w:pPr>
        <w:widowControl w:val="0"/>
        <w:kinsoku w:val="0"/>
        <w:spacing w:after="0" w:line="240" w:lineRule="auto"/>
        <w:ind w:left="1170" w:firstLine="810"/>
        <w:jc w:val="both"/>
        <w:rPr>
          <w:rFonts w:ascii="Times New Roman" w:eastAsia="Times New Roman" w:hAnsi="Times New Roman" w:cs="Times New Roman"/>
          <w:sz w:val="24"/>
          <w:szCs w:val="24"/>
        </w:rPr>
      </w:pPr>
      <w:r w:rsidRPr="009F0640">
        <w:rPr>
          <w:rFonts w:ascii="Times New Roman" w:eastAsia="Times New Roman" w:hAnsi="Times New Roman" w:cs="Times New Roman"/>
          <w:sz w:val="24"/>
          <w:szCs w:val="24"/>
        </w:rPr>
        <w:t>Menurut teori keagenan, adanya pemisahan kepemilikan dan pengelolaan dapat menimbulkan konflik keagenan (Rachmawati dan Triatmoko, 2006). Konflik keagenan menyebabkan penurunan nilai perusahaan. Penurunan nilai perusahaan akan mempengaruhi kekayaan dari pemegang saham, sehingga pemegang saham akan melakukan tindakan pengawasan terhadap perilaku manajemen. Kepemilikan manajerial kemudian dipandang sebagai mekanisme kontrol yang tepat untuk mengurangi konflik tersebut.</w:t>
      </w:r>
    </w:p>
    <w:p w:rsidR="00FF51A4" w:rsidRPr="009F0640" w:rsidRDefault="009E4AF8" w:rsidP="009F0640">
      <w:pPr>
        <w:widowControl w:val="0"/>
        <w:kinsoku w:val="0"/>
        <w:spacing w:after="0" w:line="240" w:lineRule="auto"/>
        <w:ind w:left="1170" w:firstLine="810"/>
        <w:jc w:val="both"/>
        <w:rPr>
          <w:rFonts w:ascii="Times New Roman" w:eastAsia="Times New Roman" w:hAnsi="Times New Roman" w:cs="Times New Roman"/>
          <w:sz w:val="24"/>
          <w:szCs w:val="24"/>
        </w:rPr>
      </w:pPr>
      <w:r w:rsidRPr="009F0640">
        <w:rPr>
          <w:rFonts w:ascii="Times New Roman" w:eastAsia="Times New Roman" w:hAnsi="Times New Roman" w:cs="Times New Roman"/>
          <w:sz w:val="24"/>
          <w:szCs w:val="24"/>
        </w:rPr>
        <w:t>Hasil-hasil penelitian tentang pengaruh kepemilikan manajerial terhadap kebijakan pendanaan dan deviden yang dilakukan menemukan hasil yang beragam. Untuk itu penelitian ini ingin menguji kembali hasil-hasil penelitian tentang pengaruh kepemilikan manajerial yang telah dilakukan Ismiyanti dan Mamduh (2003) serta Putri dan Mohammad (2006). Perbedaan utama penelitian ini dengan penelitian terdahulu adalah penelitian ini menggunakan variabel kepemilikan manajeria kebijakan utang dan dividen tanpa menggunakan variabel resiko dan kepemilikan insitusional seperti yang dilakukan Mamduh (2003) serta dan Mohammad (2006). Pemilihan variabel di atas berdasarkan  pertimbangan bahwa ketika perusahaan dihadapkan pada keputusan investasi dan menentukan penggunaan dana ekstemal (utang) atau dana internal (laba di</w:t>
      </w:r>
      <w:r w:rsidRPr="009F0640">
        <w:rPr>
          <w:rFonts w:ascii="Times New Roman" w:eastAsia="Times New Roman" w:hAnsi="Times New Roman" w:cs="Times New Roman"/>
          <w:sz w:val="24"/>
          <w:szCs w:val="24"/>
          <w:lang w:val="id-ID"/>
        </w:rPr>
        <w:t>t</w:t>
      </w:r>
      <w:r w:rsidRPr="009F0640">
        <w:rPr>
          <w:rFonts w:ascii="Times New Roman" w:eastAsia="Times New Roman" w:hAnsi="Times New Roman" w:cs="Times New Roman"/>
          <w:sz w:val="24"/>
          <w:szCs w:val="24"/>
        </w:rPr>
        <w:t>ahan) untuk kegiatan perusahaan, manajer adalah pihak yang paling tahu kondisi perusahaan sebenarnya. Sehingga manajer sebagai pengelola dan pemilik pasti akan menentukan keputusan pendanaan dan dividen terbaik untuk pemegang saham yang notabene adalah dirinya sendiri.</w:t>
      </w:r>
    </w:p>
    <w:p w:rsidR="00DD3369" w:rsidRPr="009F0640" w:rsidRDefault="00DD3369" w:rsidP="009F0640">
      <w:pPr>
        <w:widowControl w:val="0"/>
        <w:kinsoku w:val="0"/>
        <w:spacing w:after="0" w:line="240" w:lineRule="auto"/>
        <w:ind w:left="1170" w:firstLine="810"/>
        <w:jc w:val="both"/>
        <w:rPr>
          <w:rFonts w:ascii="Times New Roman" w:eastAsia="Times New Roman" w:hAnsi="Times New Roman" w:cs="Times New Roman"/>
          <w:sz w:val="24"/>
          <w:szCs w:val="24"/>
        </w:rPr>
      </w:pPr>
    </w:p>
    <w:p w:rsidR="00FF51A4" w:rsidRPr="009F0640" w:rsidRDefault="00FF51A4" w:rsidP="009F0640">
      <w:pPr>
        <w:pStyle w:val="ListParagraph"/>
        <w:widowControl w:val="0"/>
        <w:numPr>
          <w:ilvl w:val="1"/>
          <w:numId w:val="10"/>
        </w:numPr>
        <w:kinsoku w:val="0"/>
        <w:spacing w:after="0" w:line="240" w:lineRule="auto"/>
        <w:jc w:val="both"/>
        <w:rPr>
          <w:rFonts w:ascii="Times New Roman" w:eastAsia="Times New Roman" w:hAnsi="Times New Roman" w:cs="Times New Roman"/>
          <w:b/>
          <w:sz w:val="24"/>
          <w:szCs w:val="24"/>
        </w:rPr>
      </w:pPr>
      <w:r w:rsidRPr="009F0640">
        <w:rPr>
          <w:rFonts w:ascii="Times New Roman" w:eastAsia="Times New Roman" w:hAnsi="Times New Roman" w:cs="Times New Roman"/>
          <w:b/>
          <w:sz w:val="24"/>
          <w:szCs w:val="24"/>
        </w:rPr>
        <w:t>Rumusan Masalah</w:t>
      </w:r>
    </w:p>
    <w:p w:rsidR="00FF51A4" w:rsidRPr="009F0640" w:rsidRDefault="00FF51A4" w:rsidP="009F0640">
      <w:pPr>
        <w:spacing w:after="0" w:line="240" w:lineRule="auto"/>
        <w:ind w:left="1170" w:firstLine="810"/>
        <w:jc w:val="both"/>
        <w:rPr>
          <w:rFonts w:ascii="Times New Roman" w:hAnsi="Times New Roman" w:cs="Times New Roman"/>
          <w:sz w:val="24"/>
          <w:szCs w:val="24"/>
        </w:rPr>
      </w:pPr>
      <w:r w:rsidRPr="009F0640">
        <w:rPr>
          <w:rFonts w:ascii="Times New Roman" w:hAnsi="Times New Roman" w:cs="Times New Roman"/>
          <w:sz w:val="24"/>
          <w:szCs w:val="24"/>
        </w:rPr>
        <w:t>Berdasarkan uraian latar belakang di atas, maka permasalahan yang diangkat dalam penelitian ini dapat dirumuskan sebagai berikut:</w:t>
      </w:r>
    </w:p>
    <w:p w:rsidR="00FF51A4" w:rsidRPr="009F0640" w:rsidRDefault="00FF51A4" w:rsidP="009F0640">
      <w:pPr>
        <w:pStyle w:val="ListParagraph"/>
        <w:widowControl w:val="0"/>
        <w:numPr>
          <w:ilvl w:val="0"/>
          <w:numId w:val="3"/>
        </w:numPr>
        <w:kinsoku w:val="0"/>
        <w:spacing w:after="0" w:line="240" w:lineRule="auto"/>
        <w:ind w:firstLine="450"/>
        <w:jc w:val="both"/>
        <w:rPr>
          <w:rFonts w:ascii="Times New Roman" w:hAnsi="Times New Roman" w:cs="Times New Roman"/>
          <w:sz w:val="24"/>
          <w:szCs w:val="24"/>
        </w:rPr>
      </w:pPr>
      <w:r w:rsidRPr="009F0640">
        <w:rPr>
          <w:rFonts w:ascii="Times New Roman" w:hAnsi="Times New Roman" w:cs="Times New Roman"/>
          <w:sz w:val="24"/>
          <w:szCs w:val="24"/>
        </w:rPr>
        <w:t xml:space="preserve">Apakah kepemilikan manajerial berpengaruh terhadap kebijakan pendanaan? </w:t>
      </w:r>
    </w:p>
    <w:p w:rsidR="00DD3369" w:rsidRPr="009F0640" w:rsidRDefault="00FF51A4" w:rsidP="009F0640">
      <w:pPr>
        <w:pStyle w:val="ListParagraph"/>
        <w:widowControl w:val="0"/>
        <w:numPr>
          <w:ilvl w:val="0"/>
          <w:numId w:val="3"/>
        </w:numPr>
        <w:kinsoku w:val="0"/>
        <w:spacing w:after="0" w:line="240" w:lineRule="auto"/>
        <w:ind w:firstLine="450"/>
        <w:jc w:val="both"/>
        <w:rPr>
          <w:rFonts w:ascii="Times New Roman" w:hAnsi="Times New Roman" w:cs="Times New Roman"/>
          <w:sz w:val="24"/>
          <w:szCs w:val="24"/>
        </w:rPr>
      </w:pPr>
      <w:r w:rsidRPr="009F0640">
        <w:rPr>
          <w:rFonts w:ascii="Times New Roman" w:hAnsi="Times New Roman" w:cs="Times New Roman"/>
          <w:sz w:val="24"/>
          <w:szCs w:val="24"/>
        </w:rPr>
        <w:lastRenderedPageBreak/>
        <w:t xml:space="preserve">Apakah kepemilikan manajerial berpengaruh terhadap kebijakan dividen? </w:t>
      </w:r>
    </w:p>
    <w:p w:rsidR="00DD3369" w:rsidRPr="009F0640" w:rsidRDefault="00D460E2" w:rsidP="009F0640">
      <w:pPr>
        <w:widowControl w:val="0"/>
        <w:kinsoku w:val="0"/>
        <w:spacing w:after="0" w:line="240" w:lineRule="auto"/>
        <w:ind w:left="1170"/>
        <w:rPr>
          <w:rFonts w:ascii="Times New Roman" w:eastAsia="Times New Roman" w:hAnsi="Times New Roman" w:cs="Times New Roman"/>
          <w:b/>
          <w:i/>
          <w:sz w:val="24"/>
          <w:szCs w:val="24"/>
        </w:rPr>
      </w:pPr>
      <w:r w:rsidRPr="009F0640">
        <w:rPr>
          <w:rFonts w:ascii="Times New Roman" w:eastAsia="Times New Roman" w:hAnsi="Times New Roman" w:cs="Times New Roman"/>
          <w:b/>
          <w:i/>
          <w:sz w:val="24"/>
          <w:szCs w:val="24"/>
        </w:rPr>
        <w:t>2.1</w:t>
      </w:r>
      <w:r w:rsidR="00DD3369" w:rsidRPr="009F0640">
        <w:rPr>
          <w:rFonts w:ascii="Times New Roman" w:eastAsia="Times New Roman" w:hAnsi="Times New Roman" w:cs="Times New Roman"/>
          <w:b/>
          <w:i/>
          <w:sz w:val="24"/>
          <w:szCs w:val="24"/>
        </w:rPr>
        <w:t>. Agency Theory</w:t>
      </w:r>
    </w:p>
    <w:p w:rsidR="00DD3369" w:rsidRPr="009F0640" w:rsidRDefault="00DD3369" w:rsidP="009F0640">
      <w:pPr>
        <w:widowControl w:val="0"/>
        <w:kinsoku w:val="0"/>
        <w:spacing w:after="0" w:line="240" w:lineRule="auto"/>
        <w:ind w:left="1170" w:firstLine="810"/>
        <w:jc w:val="both"/>
        <w:rPr>
          <w:rFonts w:ascii="Times New Roman" w:eastAsia="Times New Roman" w:hAnsi="Times New Roman" w:cs="Times New Roman"/>
          <w:sz w:val="24"/>
          <w:szCs w:val="24"/>
        </w:rPr>
      </w:pPr>
      <w:r w:rsidRPr="009F0640">
        <w:rPr>
          <w:rFonts w:ascii="Times New Roman" w:eastAsia="Times New Roman" w:hAnsi="Times New Roman" w:cs="Times New Roman"/>
          <w:sz w:val="24"/>
          <w:szCs w:val="24"/>
        </w:rPr>
        <w:t>Agency theory menyatakan bahwa agency relationship merupakan sebuah ikatan kerja dimana satu orang atau lebih sebagai pemegang saham (</w:t>
      </w:r>
      <w:r w:rsidRPr="009F0640">
        <w:rPr>
          <w:rFonts w:ascii="Times New Roman" w:eastAsia="Times New Roman" w:hAnsi="Times New Roman" w:cs="Times New Roman"/>
          <w:i/>
          <w:sz w:val="24"/>
          <w:szCs w:val="24"/>
        </w:rPr>
        <w:t>principal</w:t>
      </w:r>
      <w:r w:rsidRPr="009F0640">
        <w:rPr>
          <w:rFonts w:ascii="Times New Roman" w:eastAsia="Times New Roman" w:hAnsi="Times New Roman" w:cs="Times New Roman"/>
          <w:sz w:val="24"/>
          <w:szCs w:val="24"/>
        </w:rPr>
        <w:t>) menunjuk pihak lain (</w:t>
      </w:r>
      <w:r w:rsidRPr="009F0640">
        <w:rPr>
          <w:rFonts w:ascii="Times New Roman" w:eastAsia="Times New Roman" w:hAnsi="Times New Roman" w:cs="Times New Roman"/>
          <w:i/>
          <w:sz w:val="24"/>
          <w:szCs w:val="24"/>
        </w:rPr>
        <w:t>agent</w:t>
      </w:r>
      <w:r w:rsidRPr="009F0640">
        <w:rPr>
          <w:rFonts w:ascii="Times New Roman" w:eastAsia="Times New Roman" w:hAnsi="Times New Roman" w:cs="Times New Roman"/>
          <w:sz w:val="24"/>
          <w:szCs w:val="24"/>
        </w:rPr>
        <w:t xml:space="preserve">) untuk memberikan pelayanan dan pengambilan keputusan atas nama principal (Jensen dan Meckling, 1976), melalui kebijakan investasi, pendanaan dan dividen yang tercermin dalam harga saham di pasar modal. Untuk mencapai tujuan tersebut, umumnya </w:t>
      </w:r>
      <w:r w:rsidRPr="009F0640">
        <w:rPr>
          <w:rFonts w:ascii="Times New Roman" w:eastAsia="Times New Roman" w:hAnsi="Times New Roman" w:cs="Times New Roman"/>
          <w:i/>
          <w:sz w:val="24"/>
          <w:szCs w:val="24"/>
        </w:rPr>
        <w:t>shareholder</w:t>
      </w:r>
      <w:r w:rsidRPr="009F0640">
        <w:rPr>
          <w:rFonts w:ascii="Times New Roman" w:eastAsia="Times New Roman" w:hAnsi="Times New Roman" w:cs="Times New Roman"/>
          <w:sz w:val="24"/>
          <w:szCs w:val="24"/>
        </w:rPr>
        <w:t xml:space="preserve"> menyerahkan pengelolaan perusahaan kepada para profesional yang bertanggungjawab mengelola perusahaan, yaitu manajer. Manajer diangkat oleh </w:t>
      </w:r>
      <w:r w:rsidRPr="009F0640">
        <w:rPr>
          <w:rFonts w:ascii="Times New Roman" w:eastAsia="Times New Roman" w:hAnsi="Times New Roman" w:cs="Times New Roman"/>
          <w:i/>
          <w:sz w:val="24"/>
          <w:szCs w:val="24"/>
        </w:rPr>
        <w:t xml:space="preserve">shareholder </w:t>
      </w:r>
      <w:r w:rsidRPr="009F0640">
        <w:rPr>
          <w:rFonts w:ascii="Times New Roman" w:eastAsia="Times New Roman" w:hAnsi="Times New Roman" w:cs="Times New Roman"/>
          <w:sz w:val="24"/>
          <w:szCs w:val="24"/>
        </w:rPr>
        <w:t xml:space="preserve">diharapkan akan bertindak atas nama </w:t>
      </w:r>
      <w:r w:rsidRPr="009F0640">
        <w:rPr>
          <w:rFonts w:ascii="Times New Roman" w:eastAsia="Times New Roman" w:hAnsi="Times New Roman" w:cs="Times New Roman"/>
          <w:i/>
          <w:sz w:val="24"/>
          <w:szCs w:val="24"/>
        </w:rPr>
        <w:t>shareholder</w:t>
      </w:r>
      <w:r w:rsidRPr="009F0640">
        <w:rPr>
          <w:rFonts w:ascii="Times New Roman" w:eastAsia="Times New Roman" w:hAnsi="Times New Roman" w:cs="Times New Roman"/>
          <w:sz w:val="24"/>
          <w:szCs w:val="24"/>
        </w:rPr>
        <w:t xml:space="preserve"> untuk memaksimumkan nilai perusahaan sehingga kemakmuran </w:t>
      </w:r>
      <w:r w:rsidRPr="009F0640">
        <w:rPr>
          <w:rFonts w:ascii="Times New Roman" w:eastAsia="Times New Roman" w:hAnsi="Times New Roman" w:cs="Times New Roman"/>
          <w:i/>
          <w:sz w:val="24"/>
          <w:szCs w:val="24"/>
        </w:rPr>
        <w:t>shareholder</w:t>
      </w:r>
      <w:r w:rsidRPr="009F0640">
        <w:rPr>
          <w:rFonts w:ascii="Times New Roman" w:eastAsia="Times New Roman" w:hAnsi="Times New Roman" w:cs="Times New Roman"/>
          <w:sz w:val="24"/>
          <w:szCs w:val="24"/>
        </w:rPr>
        <w:t xml:space="preserve"> dapat tercapai.</w:t>
      </w:r>
    </w:p>
    <w:p w:rsidR="00DD3369" w:rsidRPr="009F0640" w:rsidRDefault="00DD3369" w:rsidP="009F0640">
      <w:pPr>
        <w:widowControl w:val="0"/>
        <w:kinsoku w:val="0"/>
        <w:spacing w:after="0" w:line="240" w:lineRule="auto"/>
        <w:ind w:left="1170" w:hanging="630"/>
        <w:jc w:val="both"/>
        <w:rPr>
          <w:rFonts w:ascii="Times New Roman" w:eastAsia="Times New Roman" w:hAnsi="Times New Roman" w:cs="Times New Roman"/>
          <w:sz w:val="24"/>
          <w:szCs w:val="24"/>
        </w:rPr>
      </w:pPr>
      <w:r w:rsidRPr="009F0640">
        <w:rPr>
          <w:rFonts w:ascii="Times New Roman" w:eastAsia="Times New Roman" w:hAnsi="Times New Roman" w:cs="Times New Roman"/>
          <w:i/>
          <w:sz w:val="24"/>
          <w:szCs w:val="24"/>
        </w:rPr>
        <w:t xml:space="preserve">Agent </w:t>
      </w:r>
      <w:r w:rsidRPr="009F0640">
        <w:rPr>
          <w:rFonts w:ascii="Times New Roman" w:eastAsia="Times New Roman" w:hAnsi="Times New Roman" w:cs="Times New Roman"/>
          <w:sz w:val="24"/>
          <w:szCs w:val="24"/>
        </w:rPr>
        <w:t xml:space="preserve">dan </w:t>
      </w:r>
      <w:r w:rsidRPr="009F0640">
        <w:rPr>
          <w:rFonts w:ascii="Times New Roman" w:eastAsia="Times New Roman" w:hAnsi="Times New Roman" w:cs="Times New Roman"/>
          <w:i/>
          <w:sz w:val="24"/>
          <w:szCs w:val="24"/>
        </w:rPr>
        <w:t>principal</w:t>
      </w:r>
      <w:r w:rsidRPr="009F0640">
        <w:rPr>
          <w:rFonts w:ascii="Times New Roman" w:eastAsia="Times New Roman" w:hAnsi="Times New Roman" w:cs="Times New Roman"/>
          <w:sz w:val="24"/>
          <w:szCs w:val="24"/>
        </w:rPr>
        <w:t xml:space="preserve"> memiliki tujuan berbeda dan sulit bagi principal mengawasi perilaku </w:t>
      </w:r>
      <w:r w:rsidRPr="009F0640">
        <w:rPr>
          <w:rFonts w:ascii="Times New Roman" w:eastAsia="Times New Roman" w:hAnsi="Times New Roman" w:cs="Times New Roman"/>
          <w:i/>
          <w:sz w:val="24"/>
          <w:szCs w:val="24"/>
        </w:rPr>
        <w:t>agent</w:t>
      </w:r>
      <w:r w:rsidRPr="009F0640">
        <w:rPr>
          <w:rFonts w:ascii="Times New Roman" w:eastAsia="Times New Roman" w:hAnsi="Times New Roman" w:cs="Times New Roman"/>
          <w:sz w:val="24"/>
          <w:szCs w:val="24"/>
        </w:rPr>
        <w:t xml:space="preserve">, dimana keduanya memiliki kecenderungan berbeda untuk menerima risiko. Manajer dalam menjalankan operasi perusahaan, seringkali tindakannya bukan memaksimumkan kemakmuran </w:t>
      </w:r>
      <w:r w:rsidRPr="009F0640">
        <w:rPr>
          <w:rFonts w:ascii="Times New Roman" w:eastAsia="Times New Roman" w:hAnsi="Times New Roman" w:cs="Times New Roman"/>
          <w:i/>
          <w:sz w:val="24"/>
          <w:szCs w:val="24"/>
        </w:rPr>
        <w:t>shareholder,</w:t>
      </w:r>
      <w:r w:rsidRPr="009F0640">
        <w:rPr>
          <w:rFonts w:ascii="Times New Roman" w:eastAsia="Times New Roman" w:hAnsi="Times New Roman" w:cs="Times New Roman"/>
          <w:sz w:val="24"/>
          <w:szCs w:val="24"/>
        </w:rPr>
        <w:t xml:space="preserve"> melainkan justru tergoda untuk meningkatkan kesejahteraannya sendiri. Kondisi ini akan mengakibatkan munculnya perbedaan kepentingan antara </w:t>
      </w:r>
      <w:r w:rsidRPr="009F0640">
        <w:rPr>
          <w:rFonts w:ascii="Times New Roman" w:eastAsia="Times New Roman" w:hAnsi="Times New Roman" w:cs="Times New Roman"/>
          <w:i/>
          <w:sz w:val="24"/>
          <w:szCs w:val="24"/>
        </w:rPr>
        <w:t>outsider</w:t>
      </w:r>
      <w:r w:rsidRPr="009F0640">
        <w:rPr>
          <w:rFonts w:ascii="Times New Roman" w:eastAsia="Times New Roman" w:hAnsi="Times New Roman" w:cs="Times New Roman"/>
          <w:sz w:val="24"/>
          <w:szCs w:val="24"/>
        </w:rPr>
        <w:t xml:space="preserve"> dengan manajer. Konflik yang disebabkan oleh pe</w:t>
      </w:r>
      <w:r w:rsidRPr="009F0640">
        <w:rPr>
          <w:rFonts w:ascii="Times New Roman" w:eastAsia="Times New Roman" w:hAnsi="Times New Roman" w:cs="Times New Roman"/>
          <w:sz w:val="24"/>
          <w:szCs w:val="24"/>
          <w:lang w:val="id-ID"/>
        </w:rPr>
        <w:t>m</w:t>
      </w:r>
      <w:r w:rsidRPr="009F0640">
        <w:rPr>
          <w:rFonts w:ascii="Times New Roman" w:eastAsia="Times New Roman" w:hAnsi="Times New Roman" w:cs="Times New Roman"/>
          <w:sz w:val="24"/>
          <w:szCs w:val="24"/>
        </w:rPr>
        <w:t xml:space="preserve">isahan antara kepemilikan dan fungsi pengelolaan dalam teori keuangan disebut konflik keagenan atau </w:t>
      </w:r>
      <w:r w:rsidRPr="009F0640">
        <w:rPr>
          <w:rFonts w:ascii="Times New Roman" w:eastAsia="Times New Roman" w:hAnsi="Times New Roman" w:cs="Times New Roman"/>
          <w:i/>
          <w:sz w:val="24"/>
          <w:szCs w:val="24"/>
        </w:rPr>
        <w:t>agency conflict</w:t>
      </w:r>
      <w:r w:rsidRPr="009F0640">
        <w:rPr>
          <w:rFonts w:ascii="Times New Roman" w:eastAsia="Times New Roman" w:hAnsi="Times New Roman" w:cs="Times New Roman"/>
          <w:sz w:val="24"/>
          <w:szCs w:val="24"/>
        </w:rPr>
        <w:t>. Konflik keagenan dalam konteks manajemen keuangan muncul antara pemegang saham (</w:t>
      </w:r>
      <w:r w:rsidRPr="009F0640">
        <w:rPr>
          <w:rFonts w:ascii="Times New Roman" w:eastAsia="Times New Roman" w:hAnsi="Times New Roman" w:cs="Times New Roman"/>
          <w:i/>
          <w:sz w:val="24"/>
          <w:szCs w:val="24"/>
        </w:rPr>
        <w:t>shareholders</w:t>
      </w:r>
      <w:r w:rsidRPr="009F0640">
        <w:rPr>
          <w:rFonts w:ascii="Times New Roman" w:eastAsia="Times New Roman" w:hAnsi="Times New Roman" w:cs="Times New Roman"/>
          <w:sz w:val="24"/>
          <w:szCs w:val="24"/>
        </w:rPr>
        <w:t xml:space="preserve">) dengan manajer </w:t>
      </w:r>
      <w:r w:rsidRPr="009F0640">
        <w:rPr>
          <w:rFonts w:ascii="Times New Roman" w:eastAsia="Times New Roman" w:hAnsi="Times New Roman" w:cs="Times New Roman"/>
          <w:sz w:val="24"/>
          <w:szCs w:val="24"/>
          <w:lang w:val="id-ID"/>
        </w:rPr>
        <w:t>d</w:t>
      </w:r>
      <w:r w:rsidRPr="009F0640">
        <w:rPr>
          <w:rFonts w:ascii="Times New Roman" w:eastAsia="Times New Roman" w:hAnsi="Times New Roman" w:cs="Times New Roman"/>
          <w:sz w:val="24"/>
          <w:szCs w:val="24"/>
        </w:rPr>
        <w:t>an antara pemegang saham dengan kreditur (</w:t>
      </w:r>
      <w:r w:rsidRPr="009F0640">
        <w:rPr>
          <w:rFonts w:ascii="Times New Roman" w:eastAsia="Times New Roman" w:hAnsi="Times New Roman" w:cs="Times New Roman"/>
          <w:i/>
          <w:sz w:val="24"/>
          <w:szCs w:val="24"/>
        </w:rPr>
        <w:t>bondholders</w:t>
      </w:r>
      <w:r w:rsidRPr="009F0640">
        <w:rPr>
          <w:rFonts w:ascii="Times New Roman" w:eastAsia="Times New Roman" w:hAnsi="Times New Roman" w:cs="Times New Roman"/>
          <w:sz w:val="24"/>
          <w:szCs w:val="24"/>
        </w:rPr>
        <w:t xml:space="preserve"> atau pemegang obligasi).</w:t>
      </w:r>
    </w:p>
    <w:p w:rsidR="00DD3369" w:rsidRPr="009F0640" w:rsidRDefault="00DD3369" w:rsidP="009F0640">
      <w:pPr>
        <w:widowControl w:val="0"/>
        <w:kinsoku w:val="0"/>
        <w:spacing w:after="0" w:line="240" w:lineRule="auto"/>
        <w:ind w:left="1890" w:right="72" w:hanging="720"/>
        <w:jc w:val="both"/>
        <w:rPr>
          <w:rFonts w:ascii="Times New Roman" w:eastAsia="Times New Roman" w:hAnsi="Times New Roman" w:cs="Times New Roman"/>
          <w:b/>
          <w:i/>
          <w:iCs/>
          <w:spacing w:val="4"/>
          <w:sz w:val="24"/>
          <w:szCs w:val="24"/>
        </w:rPr>
      </w:pPr>
      <w:r w:rsidRPr="009F0640">
        <w:rPr>
          <w:rFonts w:ascii="Times New Roman" w:eastAsia="Times New Roman" w:hAnsi="Times New Roman" w:cs="Times New Roman"/>
          <w:b/>
          <w:bCs/>
          <w:spacing w:val="4"/>
          <w:sz w:val="24"/>
          <w:szCs w:val="24"/>
        </w:rPr>
        <w:t>2.2</w:t>
      </w:r>
      <w:r w:rsidR="006243A2" w:rsidRPr="009F0640">
        <w:rPr>
          <w:rFonts w:ascii="Times New Roman" w:eastAsia="Times New Roman" w:hAnsi="Times New Roman" w:cs="Times New Roman"/>
          <w:b/>
          <w:bCs/>
          <w:spacing w:val="4"/>
          <w:sz w:val="24"/>
          <w:szCs w:val="24"/>
        </w:rPr>
        <w:t>.</w:t>
      </w:r>
      <w:r w:rsidRPr="009F0640">
        <w:rPr>
          <w:rFonts w:ascii="Times New Roman" w:eastAsia="Times New Roman" w:hAnsi="Times New Roman" w:cs="Times New Roman"/>
          <w:b/>
          <w:bCs/>
          <w:spacing w:val="4"/>
          <w:sz w:val="24"/>
          <w:szCs w:val="24"/>
        </w:rPr>
        <w:t xml:space="preserve"> Kebijakan Pendanaan, </w:t>
      </w:r>
      <w:r w:rsidRPr="009F0640">
        <w:rPr>
          <w:rFonts w:ascii="Times New Roman" w:eastAsia="Times New Roman" w:hAnsi="Times New Roman" w:cs="Times New Roman"/>
          <w:b/>
          <w:i/>
          <w:iCs/>
          <w:spacing w:val="4"/>
          <w:sz w:val="24"/>
          <w:szCs w:val="24"/>
        </w:rPr>
        <w:t xml:space="preserve">Asymmetric Information, </w:t>
      </w:r>
      <w:r w:rsidRPr="009F0640">
        <w:rPr>
          <w:rFonts w:ascii="Times New Roman" w:eastAsia="Times New Roman" w:hAnsi="Times New Roman" w:cs="Times New Roman"/>
          <w:b/>
          <w:spacing w:val="4"/>
          <w:sz w:val="24"/>
          <w:szCs w:val="24"/>
        </w:rPr>
        <w:t xml:space="preserve">dan </w:t>
      </w:r>
      <w:r w:rsidRPr="009F0640">
        <w:rPr>
          <w:rFonts w:ascii="Times New Roman" w:eastAsia="Times New Roman" w:hAnsi="Times New Roman" w:cs="Times New Roman"/>
          <w:b/>
          <w:i/>
          <w:iCs/>
          <w:spacing w:val="4"/>
          <w:sz w:val="24"/>
          <w:szCs w:val="24"/>
        </w:rPr>
        <w:t>Signalling       Theory</w:t>
      </w:r>
    </w:p>
    <w:p w:rsidR="00DD3369" w:rsidRPr="009F0640" w:rsidRDefault="00DD3369" w:rsidP="009F0640">
      <w:pPr>
        <w:widowControl w:val="0"/>
        <w:kinsoku w:val="0"/>
        <w:spacing w:after="0" w:line="240" w:lineRule="auto"/>
        <w:ind w:left="1170" w:right="72" w:firstLine="810"/>
        <w:jc w:val="both"/>
        <w:rPr>
          <w:rFonts w:ascii="Times New Roman" w:eastAsia="Times New Roman" w:hAnsi="Times New Roman" w:cs="Times New Roman"/>
          <w:spacing w:val="-1"/>
          <w:sz w:val="24"/>
          <w:szCs w:val="24"/>
        </w:rPr>
      </w:pPr>
      <w:r w:rsidRPr="009F0640">
        <w:rPr>
          <w:rFonts w:ascii="Times New Roman" w:eastAsia="Times New Roman" w:hAnsi="Times New Roman" w:cs="Times New Roman"/>
          <w:spacing w:val="-4"/>
          <w:sz w:val="24"/>
          <w:szCs w:val="24"/>
        </w:rPr>
        <w:t xml:space="preserve">Kebijakan pendanaan merupakan salah satu dan kebijakan keuangan yang </w:t>
      </w:r>
      <w:r w:rsidRPr="009F0640">
        <w:rPr>
          <w:rFonts w:ascii="Times New Roman" w:eastAsia="Times New Roman" w:hAnsi="Times New Roman" w:cs="Times New Roman"/>
          <w:spacing w:val="-3"/>
          <w:sz w:val="24"/>
          <w:szCs w:val="24"/>
        </w:rPr>
        <w:t xml:space="preserve">berkaitan dengan keberadaan dan sumber dana yang mungkin dapat dimanfaatkan </w:t>
      </w:r>
      <w:r w:rsidRPr="009F0640">
        <w:rPr>
          <w:rFonts w:ascii="Times New Roman" w:eastAsia="Times New Roman" w:hAnsi="Times New Roman" w:cs="Times New Roman"/>
          <w:bCs/>
          <w:spacing w:val="-2"/>
          <w:sz w:val="24"/>
          <w:szCs w:val="24"/>
        </w:rPr>
        <w:t xml:space="preserve">oleh </w:t>
      </w:r>
      <w:r w:rsidRPr="009F0640">
        <w:rPr>
          <w:rFonts w:ascii="Times New Roman" w:eastAsia="Times New Roman" w:hAnsi="Times New Roman" w:cs="Times New Roman"/>
          <w:spacing w:val="-2"/>
          <w:sz w:val="24"/>
          <w:szCs w:val="24"/>
        </w:rPr>
        <w:t xml:space="preserve">perusahaan. Pendanaan perusahaan dapat diperoleh dari sumber pendanaan </w:t>
      </w:r>
      <w:r w:rsidRPr="009F0640">
        <w:rPr>
          <w:rFonts w:ascii="Times New Roman" w:eastAsia="Times New Roman" w:hAnsi="Times New Roman" w:cs="Times New Roman"/>
          <w:bCs/>
          <w:spacing w:val="-4"/>
          <w:sz w:val="24"/>
          <w:szCs w:val="24"/>
        </w:rPr>
        <w:t xml:space="preserve">internal </w:t>
      </w:r>
      <w:r w:rsidRPr="009F0640">
        <w:rPr>
          <w:rFonts w:ascii="Times New Roman" w:eastAsia="Times New Roman" w:hAnsi="Times New Roman" w:cs="Times New Roman"/>
          <w:i/>
          <w:iCs/>
          <w:spacing w:val="-4"/>
          <w:sz w:val="24"/>
          <w:szCs w:val="24"/>
        </w:rPr>
        <w:t xml:space="preserve">(intern financing) </w:t>
      </w:r>
      <w:r w:rsidRPr="009F0640">
        <w:rPr>
          <w:rFonts w:ascii="Times New Roman" w:eastAsia="Times New Roman" w:hAnsi="Times New Roman" w:cs="Times New Roman"/>
          <w:spacing w:val="-4"/>
          <w:sz w:val="24"/>
          <w:szCs w:val="24"/>
        </w:rPr>
        <w:t xml:space="preserve">berupa laba ditahan </w:t>
      </w:r>
      <w:r w:rsidRPr="009F0640">
        <w:rPr>
          <w:rFonts w:ascii="Times New Roman" w:eastAsia="Times New Roman" w:hAnsi="Times New Roman" w:cs="Times New Roman"/>
          <w:i/>
          <w:iCs/>
          <w:spacing w:val="-4"/>
          <w:sz w:val="24"/>
          <w:szCs w:val="24"/>
        </w:rPr>
        <w:t xml:space="preserve">(retained earning) </w:t>
      </w:r>
      <w:r w:rsidRPr="009F0640">
        <w:rPr>
          <w:rFonts w:ascii="Times New Roman" w:eastAsia="Times New Roman" w:hAnsi="Times New Roman" w:cs="Times New Roman"/>
          <w:spacing w:val="-4"/>
          <w:sz w:val="24"/>
          <w:szCs w:val="24"/>
        </w:rPr>
        <w:t xml:space="preserve">dan pendanaan </w:t>
      </w:r>
      <w:r w:rsidRPr="009F0640">
        <w:rPr>
          <w:rFonts w:ascii="Times New Roman" w:eastAsia="Times New Roman" w:hAnsi="Times New Roman" w:cs="Times New Roman"/>
          <w:bCs/>
          <w:spacing w:val="-4"/>
          <w:sz w:val="24"/>
          <w:szCs w:val="24"/>
        </w:rPr>
        <w:t xml:space="preserve">sternal </w:t>
      </w:r>
      <w:r w:rsidRPr="009F0640">
        <w:rPr>
          <w:rFonts w:ascii="Times New Roman" w:eastAsia="Times New Roman" w:hAnsi="Times New Roman" w:cs="Times New Roman"/>
          <w:i/>
          <w:iCs/>
          <w:spacing w:val="-4"/>
          <w:sz w:val="24"/>
          <w:szCs w:val="24"/>
        </w:rPr>
        <w:t xml:space="preserve">(extern financing) </w:t>
      </w:r>
      <w:r w:rsidRPr="009F0640">
        <w:rPr>
          <w:rFonts w:ascii="Times New Roman" w:eastAsia="Times New Roman" w:hAnsi="Times New Roman" w:cs="Times New Roman"/>
          <w:spacing w:val="-4"/>
          <w:sz w:val="24"/>
          <w:szCs w:val="24"/>
        </w:rPr>
        <w:t xml:space="preserve">dari utang jangka panjang </w:t>
      </w:r>
      <w:r w:rsidRPr="009F0640">
        <w:rPr>
          <w:rFonts w:ascii="Times New Roman" w:eastAsia="Times New Roman" w:hAnsi="Times New Roman" w:cs="Times New Roman"/>
          <w:i/>
          <w:iCs/>
          <w:spacing w:val="-4"/>
          <w:sz w:val="24"/>
          <w:szCs w:val="24"/>
        </w:rPr>
        <w:t xml:space="preserve">(long term debt) </w:t>
      </w:r>
      <w:r w:rsidRPr="009F0640">
        <w:rPr>
          <w:rFonts w:ascii="Times New Roman" w:eastAsia="Times New Roman" w:hAnsi="Times New Roman" w:cs="Times New Roman"/>
          <w:spacing w:val="-4"/>
          <w:sz w:val="24"/>
          <w:szCs w:val="24"/>
        </w:rPr>
        <w:t xml:space="preserve">penerbitan </w:t>
      </w:r>
      <w:r w:rsidRPr="009F0640">
        <w:rPr>
          <w:rFonts w:ascii="Times New Roman" w:eastAsia="Times New Roman" w:hAnsi="Times New Roman" w:cs="Times New Roman"/>
          <w:bCs/>
          <w:spacing w:val="3"/>
          <w:sz w:val="24"/>
          <w:szCs w:val="24"/>
        </w:rPr>
        <w:t xml:space="preserve">obligasi </w:t>
      </w:r>
      <w:r w:rsidRPr="009F0640">
        <w:rPr>
          <w:rFonts w:ascii="Times New Roman" w:eastAsia="Times New Roman" w:hAnsi="Times New Roman" w:cs="Times New Roman"/>
          <w:i/>
          <w:iCs/>
          <w:spacing w:val="3"/>
          <w:sz w:val="24"/>
          <w:szCs w:val="24"/>
        </w:rPr>
        <w:t xml:space="preserve">(issuing bonds) </w:t>
      </w:r>
      <w:r w:rsidRPr="009F0640">
        <w:rPr>
          <w:rFonts w:ascii="Times New Roman" w:eastAsia="Times New Roman" w:hAnsi="Times New Roman" w:cs="Times New Roman"/>
          <w:spacing w:val="3"/>
          <w:sz w:val="24"/>
          <w:szCs w:val="24"/>
        </w:rPr>
        <w:t xml:space="preserve">dan dari penerbitan saham baru </w:t>
      </w:r>
      <w:r w:rsidRPr="009F0640">
        <w:rPr>
          <w:rFonts w:ascii="Times New Roman" w:eastAsia="Times New Roman" w:hAnsi="Times New Roman" w:cs="Times New Roman"/>
          <w:i/>
          <w:iCs/>
          <w:spacing w:val="3"/>
          <w:sz w:val="24"/>
          <w:szCs w:val="24"/>
        </w:rPr>
        <w:t xml:space="preserve">(issuing new stock) </w:t>
      </w:r>
      <w:r w:rsidRPr="009F0640">
        <w:rPr>
          <w:rFonts w:ascii="Times New Roman" w:eastAsia="Times New Roman" w:hAnsi="Times New Roman" w:cs="Times New Roman"/>
          <w:bCs/>
          <w:spacing w:val="1"/>
          <w:sz w:val="24"/>
          <w:szCs w:val="24"/>
        </w:rPr>
        <w:t xml:space="preserve">(Hanafi, </w:t>
      </w:r>
      <w:r w:rsidRPr="009F0640">
        <w:rPr>
          <w:rFonts w:ascii="Times New Roman" w:eastAsia="Times New Roman" w:hAnsi="Times New Roman" w:cs="Times New Roman"/>
          <w:spacing w:val="1"/>
          <w:sz w:val="24"/>
          <w:szCs w:val="24"/>
        </w:rPr>
        <w:t xml:space="preserve">2004). Pendanaan eksternal dikelompokkan kelompok utang </w:t>
      </w:r>
      <w:r w:rsidRPr="009F0640">
        <w:rPr>
          <w:rFonts w:ascii="Times New Roman" w:eastAsia="Times New Roman" w:hAnsi="Times New Roman" w:cs="Times New Roman"/>
          <w:spacing w:val="10"/>
          <w:sz w:val="24"/>
          <w:szCs w:val="24"/>
        </w:rPr>
        <w:t>jangka pan</w:t>
      </w:r>
      <w:r w:rsidRPr="009F0640">
        <w:rPr>
          <w:rFonts w:ascii="Times New Roman" w:eastAsia="Times New Roman" w:hAnsi="Times New Roman" w:cs="Times New Roman"/>
          <w:spacing w:val="10"/>
          <w:sz w:val="24"/>
          <w:szCs w:val="24"/>
          <w:lang w:val="id-ID"/>
        </w:rPr>
        <w:t>j</w:t>
      </w:r>
      <w:r w:rsidRPr="009F0640">
        <w:rPr>
          <w:rFonts w:ascii="Times New Roman" w:eastAsia="Times New Roman" w:hAnsi="Times New Roman" w:cs="Times New Roman"/>
          <w:spacing w:val="10"/>
          <w:sz w:val="24"/>
          <w:szCs w:val="24"/>
        </w:rPr>
        <w:t xml:space="preserve">ang dan obligasi termasuk dalam kelompok modal pinjaman. </w:t>
      </w:r>
      <w:r w:rsidRPr="009F0640">
        <w:rPr>
          <w:rFonts w:ascii="Times New Roman" w:eastAsia="Times New Roman" w:hAnsi="Times New Roman" w:cs="Times New Roman"/>
          <w:bCs/>
          <w:spacing w:val="-2"/>
          <w:sz w:val="24"/>
          <w:szCs w:val="24"/>
        </w:rPr>
        <w:t xml:space="preserve">sedangkan </w:t>
      </w:r>
      <w:r w:rsidRPr="009F0640">
        <w:rPr>
          <w:rFonts w:ascii="Times New Roman" w:eastAsia="Times New Roman" w:hAnsi="Times New Roman" w:cs="Times New Roman"/>
          <w:spacing w:val="-2"/>
          <w:sz w:val="24"/>
          <w:szCs w:val="24"/>
        </w:rPr>
        <w:t xml:space="preserve">penerbitan saham baru akan dikelompokkan dalam kelompok modal </w:t>
      </w:r>
      <w:r w:rsidRPr="009F0640">
        <w:rPr>
          <w:rFonts w:ascii="Times New Roman" w:eastAsia="Times New Roman" w:hAnsi="Times New Roman" w:cs="Times New Roman"/>
          <w:spacing w:val="1"/>
          <w:sz w:val="24"/>
          <w:szCs w:val="24"/>
        </w:rPr>
        <w:t xml:space="preserve">sendiri (ekuitas). Pendanaan eksternal menyangkut kebijakan struktur modal </w:t>
      </w:r>
      <w:r w:rsidRPr="009F0640">
        <w:rPr>
          <w:rFonts w:ascii="Times New Roman" w:eastAsia="Times New Roman" w:hAnsi="Times New Roman" w:cs="Times New Roman"/>
          <w:spacing w:val="-1"/>
          <w:sz w:val="24"/>
          <w:szCs w:val="24"/>
        </w:rPr>
        <w:t>perusahaan, berupa perbandingan antara modal pinjaman terhadap modal sendiri.</w:t>
      </w:r>
    </w:p>
    <w:p w:rsidR="00DD3369" w:rsidRPr="009F0640" w:rsidRDefault="00F02F2C" w:rsidP="009F0640">
      <w:pPr>
        <w:widowControl w:val="0"/>
        <w:kinsoku w:val="0"/>
        <w:spacing w:after="0" w:line="240" w:lineRule="auto"/>
        <w:ind w:left="1170" w:right="72" w:hanging="594"/>
        <w:jc w:val="both"/>
        <w:rPr>
          <w:rFonts w:ascii="Times New Roman" w:eastAsia="Times New Roman" w:hAnsi="Times New Roman" w:cs="Times New Roman"/>
          <w:spacing w:val="4"/>
          <w:sz w:val="24"/>
          <w:szCs w:val="24"/>
          <w:lang w:val="id-ID"/>
        </w:rPr>
      </w:pPr>
      <w:r w:rsidRPr="009F0640">
        <w:rPr>
          <w:rFonts w:ascii="Times New Roman" w:eastAsia="Times New Roman" w:hAnsi="Times New Roman" w:cs="Times New Roman"/>
          <w:spacing w:val="1"/>
          <w:sz w:val="24"/>
          <w:szCs w:val="24"/>
        </w:rPr>
        <w:t xml:space="preserve">          </w:t>
      </w:r>
      <w:r w:rsidR="00DD3369" w:rsidRPr="009F0640">
        <w:rPr>
          <w:rFonts w:ascii="Times New Roman" w:eastAsia="Times New Roman" w:hAnsi="Times New Roman" w:cs="Times New Roman"/>
          <w:spacing w:val="1"/>
          <w:sz w:val="24"/>
          <w:szCs w:val="24"/>
        </w:rPr>
        <w:t xml:space="preserve">Pendanaan eksternal berupa pendanaan dengan urutan prioritas dengan </w:t>
      </w:r>
      <w:r w:rsidR="00DD3369" w:rsidRPr="009F0640">
        <w:rPr>
          <w:rFonts w:ascii="Times New Roman" w:eastAsia="Times New Roman" w:hAnsi="Times New Roman" w:cs="Times New Roman"/>
          <w:sz w:val="24"/>
          <w:szCs w:val="24"/>
        </w:rPr>
        <w:t xml:space="preserve">penerbitan obligasi atau dalam bentuk utang jangka panjang. Hal ini dilakukan karena baik penerbitan obligasi maupun utang jangka panjang memiliki biaya </w:t>
      </w:r>
      <w:r w:rsidR="00DD3369" w:rsidRPr="009F0640">
        <w:rPr>
          <w:rFonts w:ascii="Times New Roman" w:eastAsia="Times New Roman" w:hAnsi="Times New Roman" w:cs="Times New Roman"/>
          <w:spacing w:val="-4"/>
          <w:sz w:val="24"/>
          <w:szCs w:val="24"/>
        </w:rPr>
        <w:t xml:space="preserve">penerbitan yang lebih kecil dibanding dengan biaya penerbitan untuk pendanaan </w:t>
      </w:r>
      <w:r w:rsidR="00DD3369" w:rsidRPr="009F0640">
        <w:rPr>
          <w:rFonts w:ascii="Times New Roman" w:eastAsia="Times New Roman" w:hAnsi="Times New Roman" w:cs="Times New Roman"/>
          <w:spacing w:val="4"/>
          <w:sz w:val="24"/>
          <w:szCs w:val="24"/>
        </w:rPr>
        <w:t>eksternal lainnya. Selain itu manajemen terhindar dan informasi asimetri dan</w:t>
      </w:r>
      <w:r w:rsidR="00DD3369" w:rsidRPr="009F0640">
        <w:rPr>
          <w:rFonts w:ascii="Times New Roman" w:eastAsia="Times New Roman" w:hAnsi="Times New Roman" w:cs="Times New Roman"/>
          <w:i/>
          <w:iCs/>
          <w:spacing w:val="5"/>
          <w:sz w:val="24"/>
          <w:szCs w:val="24"/>
        </w:rPr>
        <w:t xml:space="preserve">signalling </w:t>
      </w:r>
      <w:r w:rsidR="00DD3369" w:rsidRPr="009F0640">
        <w:rPr>
          <w:rFonts w:ascii="Times New Roman" w:eastAsia="Times New Roman" w:hAnsi="Times New Roman" w:cs="Times New Roman"/>
          <w:spacing w:val="5"/>
          <w:sz w:val="24"/>
          <w:szCs w:val="24"/>
        </w:rPr>
        <w:t>yang menghindarkan tanggapan negatif dari para investor baru dan</w:t>
      </w:r>
      <w:r w:rsidR="00DD3369" w:rsidRPr="009F0640">
        <w:rPr>
          <w:rFonts w:ascii="Times New Roman" w:eastAsia="Times New Roman" w:hAnsi="Times New Roman" w:cs="Times New Roman"/>
          <w:spacing w:val="-2"/>
          <w:sz w:val="24"/>
          <w:szCs w:val="24"/>
          <w:lang w:val="id-ID"/>
        </w:rPr>
        <w:t>p</w:t>
      </w:r>
      <w:r w:rsidR="00DD3369" w:rsidRPr="009F0640">
        <w:rPr>
          <w:rFonts w:ascii="Times New Roman" w:eastAsia="Times New Roman" w:hAnsi="Times New Roman" w:cs="Times New Roman"/>
          <w:spacing w:val="-2"/>
          <w:sz w:val="24"/>
          <w:szCs w:val="24"/>
        </w:rPr>
        <w:t xml:space="preserve">elaku pasar modal terhadap penerbitan saham baru yang dapat mengakibatkan </w:t>
      </w:r>
      <w:r w:rsidR="00DD3369" w:rsidRPr="009F0640">
        <w:rPr>
          <w:rFonts w:ascii="Times New Roman" w:eastAsia="Times New Roman" w:hAnsi="Times New Roman" w:cs="Times New Roman"/>
          <w:spacing w:val="4"/>
          <w:sz w:val="24"/>
          <w:szCs w:val="24"/>
        </w:rPr>
        <w:t>penurunan harga saham beredar. Keuntungan lain pendanaan dengan utang jangka</w:t>
      </w:r>
      <w:r w:rsidR="00DD3369" w:rsidRPr="009F0640">
        <w:rPr>
          <w:rFonts w:ascii="Times New Roman" w:eastAsia="Times New Roman" w:hAnsi="Times New Roman" w:cs="Times New Roman"/>
          <w:spacing w:val="-4"/>
          <w:sz w:val="24"/>
          <w:szCs w:val="24"/>
        </w:rPr>
        <w:t xml:space="preserve">panjang dan obligasi membawa manajemen pada usaha maksimalisasi </w:t>
      </w:r>
      <w:r w:rsidR="00DD3369" w:rsidRPr="009F0640">
        <w:rPr>
          <w:rFonts w:ascii="Times New Roman" w:eastAsia="Times New Roman" w:hAnsi="Times New Roman" w:cs="Times New Roman"/>
          <w:spacing w:val="2"/>
          <w:sz w:val="24"/>
          <w:szCs w:val="24"/>
        </w:rPr>
        <w:t xml:space="preserve">kekayaan  pemegang saham yang menghindarkan diri dari penambahan jumlah </w:t>
      </w:r>
      <w:r w:rsidR="00DD3369" w:rsidRPr="009F0640">
        <w:rPr>
          <w:rFonts w:ascii="Times New Roman" w:eastAsia="Times New Roman" w:hAnsi="Times New Roman" w:cs="Times New Roman"/>
          <w:spacing w:val="4"/>
          <w:sz w:val="24"/>
          <w:szCs w:val="24"/>
        </w:rPr>
        <w:t>s</w:t>
      </w:r>
      <w:r w:rsidR="00DD3369" w:rsidRPr="009F0640">
        <w:rPr>
          <w:rFonts w:ascii="Times New Roman" w:eastAsia="Times New Roman" w:hAnsi="Times New Roman" w:cs="Times New Roman"/>
          <w:spacing w:val="4"/>
          <w:sz w:val="24"/>
          <w:szCs w:val="24"/>
          <w:lang w:val="id-ID"/>
        </w:rPr>
        <w:t>s</w:t>
      </w:r>
      <w:r w:rsidR="00DD3369" w:rsidRPr="009F0640">
        <w:rPr>
          <w:rFonts w:ascii="Times New Roman" w:eastAsia="Times New Roman" w:hAnsi="Times New Roman" w:cs="Times New Roman"/>
          <w:spacing w:val="4"/>
          <w:sz w:val="24"/>
          <w:szCs w:val="24"/>
        </w:rPr>
        <w:t xml:space="preserve">ham yang beredar sehingga </w:t>
      </w:r>
      <w:r w:rsidR="00DD3369" w:rsidRPr="009F0640">
        <w:rPr>
          <w:rFonts w:ascii="Times New Roman" w:eastAsia="Times New Roman" w:hAnsi="Times New Roman" w:cs="Times New Roman"/>
          <w:spacing w:val="4"/>
          <w:sz w:val="24"/>
          <w:szCs w:val="24"/>
        </w:rPr>
        <w:lastRenderedPageBreak/>
        <w:t xml:space="preserve">mencegah jumlah investor baru dan penurunan </w:t>
      </w:r>
      <w:r w:rsidR="00DD3369" w:rsidRPr="009F0640">
        <w:rPr>
          <w:rFonts w:ascii="Times New Roman" w:eastAsia="Times New Roman" w:hAnsi="Times New Roman" w:cs="Times New Roman"/>
          <w:sz w:val="24"/>
          <w:szCs w:val="24"/>
        </w:rPr>
        <w:t>dividen (</w:t>
      </w:r>
      <w:r w:rsidR="00DD3369" w:rsidRPr="009F0640">
        <w:rPr>
          <w:rFonts w:ascii="Times New Roman" w:eastAsia="Times New Roman" w:hAnsi="Times New Roman" w:cs="Times New Roman"/>
          <w:i/>
          <w:sz w:val="24"/>
          <w:szCs w:val="24"/>
        </w:rPr>
        <w:t>Brealy</w:t>
      </w:r>
      <w:r w:rsidR="00DD3369" w:rsidRPr="009F0640">
        <w:rPr>
          <w:rFonts w:ascii="Times New Roman" w:eastAsia="Times New Roman" w:hAnsi="Times New Roman" w:cs="Times New Roman"/>
          <w:sz w:val="24"/>
          <w:szCs w:val="24"/>
        </w:rPr>
        <w:t xml:space="preserve"> dan </w:t>
      </w:r>
      <w:r w:rsidR="00DD3369" w:rsidRPr="009F0640">
        <w:rPr>
          <w:rFonts w:ascii="Times New Roman" w:eastAsia="Times New Roman" w:hAnsi="Times New Roman" w:cs="Times New Roman"/>
          <w:i/>
          <w:sz w:val="24"/>
          <w:szCs w:val="24"/>
        </w:rPr>
        <w:t>Myers</w:t>
      </w:r>
      <w:r w:rsidR="00DD3369" w:rsidRPr="009F0640">
        <w:rPr>
          <w:rFonts w:ascii="Times New Roman" w:eastAsia="Times New Roman" w:hAnsi="Times New Roman" w:cs="Times New Roman"/>
          <w:sz w:val="24"/>
          <w:szCs w:val="24"/>
        </w:rPr>
        <w:t>, 1996).</w:t>
      </w:r>
    </w:p>
    <w:p w:rsidR="00DD3369" w:rsidRPr="009F0640" w:rsidRDefault="00DD3369" w:rsidP="009F0640">
      <w:pPr>
        <w:widowControl w:val="0"/>
        <w:kinsoku w:val="0"/>
        <w:spacing w:after="0" w:line="240" w:lineRule="auto"/>
        <w:ind w:left="1170" w:right="72" w:firstLine="810"/>
        <w:jc w:val="both"/>
        <w:rPr>
          <w:rFonts w:ascii="Times New Roman" w:eastAsia="Times New Roman" w:hAnsi="Times New Roman" w:cs="Times New Roman"/>
          <w:spacing w:val="1"/>
          <w:sz w:val="24"/>
          <w:szCs w:val="24"/>
        </w:rPr>
      </w:pPr>
      <w:r w:rsidRPr="009F0640">
        <w:rPr>
          <w:rFonts w:ascii="Times New Roman" w:eastAsia="Times New Roman" w:hAnsi="Times New Roman" w:cs="Times New Roman"/>
          <w:spacing w:val="3"/>
          <w:sz w:val="24"/>
          <w:szCs w:val="24"/>
        </w:rPr>
        <w:t xml:space="preserve">Menurut Brigham </w:t>
      </w:r>
      <w:r w:rsidRPr="009F0640">
        <w:rPr>
          <w:rFonts w:ascii="Times New Roman" w:eastAsia="Times New Roman" w:hAnsi="Times New Roman" w:cs="Times New Roman"/>
          <w:i/>
          <w:iCs/>
          <w:spacing w:val="3"/>
          <w:sz w:val="24"/>
          <w:szCs w:val="24"/>
        </w:rPr>
        <w:t xml:space="preserve">et al. </w:t>
      </w:r>
      <w:r w:rsidRPr="009F0640">
        <w:rPr>
          <w:rFonts w:ascii="Times New Roman" w:eastAsia="Times New Roman" w:hAnsi="Times New Roman" w:cs="Times New Roman"/>
          <w:spacing w:val="3"/>
          <w:sz w:val="24"/>
          <w:szCs w:val="24"/>
        </w:rPr>
        <w:t xml:space="preserve">(1999) bahwa penggunaan utang yang berbeban </w:t>
      </w:r>
      <w:r w:rsidRPr="009F0640">
        <w:rPr>
          <w:rFonts w:ascii="Times New Roman" w:eastAsia="Times New Roman" w:hAnsi="Times New Roman" w:cs="Times New Roman"/>
          <w:sz w:val="24"/>
          <w:szCs w:val="24"/>
        </w:rPr>
        <w:t>bunga</w:t>
      </w:r>
      <w:r w:rsidRPr="009F0640">
        <w:rPr>
          <w:rFonts w:ascii="Times New Roman" w:eastAsia="Times New Roman" w:hAnsi="Times New Roman" w:cs="Times New Roman"/>
          <w:spacing w:val="11"/>
          <w:sz w:val="24"/>
          <w:szCs w:val="24"/>
        </w:rPr>
        <w:t xml:space="preserve"> memiliki keuntungan dan kelemahan bagi perusahaan. Keuntungan </w:t>
      </w:r>
      <w:r w:rsidRPr="009F0640">
        <w:rPr>
          <w:rFonts w:ascii="Times New Roman" w:eastAsia="Times New Roman" w:hAnsi="Times New Roman" w:cs="Times New Roman"/>
          <w:spacing w:val="1"/>
          <w:sz w:val="24"/>
          <w:szCs w:val="24"/>
        </w:rPr>
        <w:t xml:space="preserve">pengunaan utang adalah: (1) biaya bunga mengurangi penghasilan kena pajak </w:t>
      </w:r>
      <w:r w:rsidRPr="009F0640">
        <w:rPr>
          <w:rFonts w:ascii="Times New Roman" w:eastAsia="Times New Roman" w:hAnsi="Times New Roman" w:cs="Times New Roman"/>
          <w:sz w:val="24"/>
          <w:szCs w:val="24"/>
        </w:rPr>
        <w:t>sehingga</w:t>
      </w:r>
      <w:r w:rsidRPr="009F0640">
        <w:rPr>
          <w:rFonts w:ascii="Times New Roman" w:eastAsia="Times New Roman" w:hAnsi="Times New Roman" w:cs="Times New Roman"/>
          <w:spacing w:val="4"/>
          <w:sz w:val="24"/>
          <w:szCs w:val="24"/>
        </w:rPr>
        <w:t xml:space="preserve"> biaya utang efektif menjadi lebih rendah; (2) kreditor hanya mendapat</w:t>
      </w:r>
      <w:r w:rsidRPr="009F0640">
        <w:rPr>
          <w:rFonts w:ascii="Times New Roman" w:eastAsia="Times New Roman" w:hAnsi="Times New Roman" w:cs="Times New Roman"/>
          <w:spacing w:val="1"/>
          <w:sz w:val="24"/>
          <w:szCs w:val="24"/>
        </w:rPr>
        <w:t xml:space="preserve"> biaya </w:t>
      </w:r>
      <w:r w:rsidRPr="009F0640">
        <w:rPr>
          <w:rFonts w:ascii="Times New Roman" w:eastAsia="Times New Roman" w:hAnsi="Times New Roman" w:cs="Times New Roman"/>
          <w:spacing w:val="-1"/>
          <w:sz w:val="24"/>
          <w:szCs w:val="24"/>
        </w:rPr>
        <w:t xml:space="preserve">bunga yang relatif bersifat tetap, sehingga kelebihan keuntungan merupakanbagi pemilik perusahaan; dan (3) </w:t>
      </w:r>
      <w:r w:rsidRPr="009F0640">
        <w:rPr>
          <w:rFonts w:ascii="Times New Roman" w:eastAsia="Times New Roman" w:hAnsi="Times New Roman" w:cs="Times New Roman"/>
          <w:i/>
          <w:iCs/>
          <w:spacing w:val="-1"/>
          <w:sz w:val="24"/>
          <w:szCs w:val="24"/>
        </w:rPr>
        <w:t xml:space="preserve">bondholder  </w:t>
      </w:r>
      <w:r w:rsidRPr="009F0640">
        <w:rPr>
          <w:rFonts w:ascii="Times New Roman" w:eastAsia="Times New Roman" w:hAnsi="Times New Roman" w:cs="Times New Roman"/>
          <w:spacing w:val="-1"/>
          <w:sz w:val="24"/>
          <w:szCs w:val="24"/>
        </w:rPr>
        <w:t xml:space="preserve">tidak memiliki hak suara </w:t>
      </w:r>
      <w:r w:rsidRPr="009F0640">
        <w:rPr>
          <w:rFonts w:ascii="Times New Roman" w:eastAsia="Times New Roman" w:hAnsi="Times New Roman" w:cs="Times New Roman"/>
          <w:spacing w:val="-2"/>
          <w:sz w:val="24"/>
          <w:szCs w:val="24"/>
        </w:rPr>
        <w:t xml:space="preserve">sehingga </w:t>
      </w:r>
      <w:r w:rsidRPr="009F0640">
        <w:rPr>
          <w:rFonts w:ascii="Times New Roman" w:eastAsia="Times New Roman" w:hAnsi="Times New Roman" w:cs="Times New Roman"/>
          <w:bCs/>
          <w:spacing w:val="-2"/>
          <w:sz w:val="24"/>
          <w:szCs w:val="24"/>
        </w:rPr>
        <w:t xml:space="preserve">pemilik </w:t>
      </w:r>
      <w:r w:rsidRPr="009F0640">
        <w:rPr>
          <w:rFonts w:ascii="Times New Roman" w:eastAsia="Times New Roman" w:hAnsi="Times New Roman" w:cs="Times New Roman"/>
          <w:spacing w:val="-2"/>
          <w:sz w:val="24"/>
          <w:szCs w:val="24"/>
        </w:rPr>
        <w:t>dapat mengendalikan perusahaan dengan dana yang lebih kecil.</w:t>
      </w:r>
    </w:p>
    <w:p w:rsidR="00DD3369" w:rsidRPr="009F0640" w:rsidRDefault="00A717EB" w:rsidP="009F0640">
      <w:pPr>
        <w:widowControl w:val="0"/>
        <w:kinsoku w:val="0"/>
        <w:spacing w:after="0" w:line="240" w:lineRule="auto"/>
        <w:ind w:left="1170" w:right="72" w:hanging="540"/>
        <w:jc w:val="both"/>
        <w:rPr>
          <w:rFonts w:ascii="Times New Roman" w:eastAsia="Times New Roman" w:hAnsi="Times New Roman" w:cs="Times New Roman"/>
          <w:i/>
          <w:iCs/>
          <w:spacing w:val="-6"/>
          <w:sz w:val="24"/>
          <w:szCs w:val="24"/>
        </w:rPr>
      </w:pPr>
      <w:r w:rsidRPr="009F0640">
        <w:rPr>
          <w:rFonts w:ascii="Times New Roman" w:eastAsia="Times New Roman" w:hAnsi="Times New Roman" w:cs="Times New Roman"/>
          <w:spacing w:val="-1"/>
          <w:sz w:val="24"/>
          <w:szCs w:val="24"/>
        </w:rPr>
        <w:t xml:space="preserve">        </w:t>
      </w:r>
      <w:r w:rsidR="00DD3369" w:rsidRPr="009F0640">
        <w:rPr>
          <w:rFonts w:ascii="Times New Roman" w:eastAsia="Times New Roman" w:hAnsi="Times New Roman" w:cs="Times New Roman"/>
          <w:spacing w:val="-1"/>
          <w:sz w:val="24"/>
          <w:szCs w:val="24"/>
        </w:rPr>
        <w:t xml:space="preserve">Kelemahan penggunaan utang adalah: (1) utang yang semakin tinggi akan </w:t>
      </w:r>
      <w:r w:rsidR="00DD3369" w:rsidRPr="009F0640">
        <w:rPr>
          <w:rFonts w:ascii="Times New Roman" w:eastAsia="Times New Roman" w:hAnsi="Times New Roman" w:cs="Times New Roman"/>
          <w:bCs/>
          <w:spacing w:val="-7"/>
          <w:sz w:val="24"/>
          <w:szCs w:val="24"/>
        </w:rPr>
        <w:t xml:space="preserve">meningkatkan </w:t>
      </w:r>
      <w:r w:rsidR="00DD3369" w:rsidRPr="009F0640">
        <w:rPr>
          <w:rFonts w:ascii="Times New Roman" w:eastAsia="Times New Roman" w:hAnsi="Times New Roman" w:cs="Times New Roman"/>
          <w:spacing w:val="-7"/>
          <w:sz w:val="24"/>
          <w:szCs w:val="24"/>
        </w:rPr>
        <w:t xml:space="preserve">risiko </w:t>
      </w:r>
      <w:r w:rsidR="00DD3369" w:rsidRPr="009F0640">
        <w:rPr>
          <w:rFonts w:ascii="Times New Roman" w:eastAsia="Times New Roman" w:hAnsi="Times New Roman" w:cs="Times New Roman"/>
          <w:i/>
          <w:iCs/>
          <w:spacing w:val="-7"/>
          <w:sz w:val="24"/>
          <w:szCs w:val="24"/>
        </w:rPr>
        <w:t xml:space="preserve">technical insolvency; </w:t>
      </w:r>
      <w:r w:rsidR="00DD3369" w:rsidRPr="009F0640">
        <w:rPr>
          <w:rFonts w:ascii="Times New Roman" w:eastAsia="Times New Roman" w:hAnsi="Times New Roman" w:cs="Times New Roman"/>
          <w:spacing w:val="-7"/>
          <w:sz w:val="24"/>
          <w:szCs w:val="24"/>
        </w:rPr>
        <w:t xml:space="preserve">(2) bila bisnis perusahaan tidak dalam </w:t>
      </w:r>
      <w:r w:rsidR="00DD3369" w:rsidRPr="009F0640">
        <w:rPr>
          <w:rFonts w:ascii="Times New Roman" w:eastAsia="Times New Roman" w:hAnsi="Times New Roman" w:cs="Times New Roman"/>
          <w:bCs/>
          <w:spacing w:val="-5"/>
          <w:sz w:val="24"/>
          <w:szCs w:val="24"/>
        </w:rPr>
        <w:t>ko</w:t>
      </w:r>
      <w:r w:rsidR="00DD3369" w:rsidRPr="009F0640">
        <w:rPr>
          <w:rFonts w:ascii="Times New Roman" w:eastAsia="Times New Roman" w:hAnsi="Times New Roman" w:cs="Times New Roman"/>
          <w:bCs/>
          <w:spacing w:val="-5"/>
          <w:sz w:val="24"/>
          <w:szCs w:val="24"/>
          <w:lang w:val="id-ID"/>
        </w:rPr>
        <w:t>n</w:t>
      </w:r>
      <w:r w:rsidR="00DD3369" w:rsidRPr="009F0640">
        <w:rPr>
          <w:rFonts w:ascii="Times New Roman" w:eastAsia="Times New Roman" w:hAnsi="Times New Roman" w:cs="Times New Roman"/>
          <w:bCs/>
          <w:spacing w:val="-5"/>
          <w:sz w:val="24"/>
          <w:szCs w:val="24"/>
        </w:rPr>
        <w:t xml:space="preserve">disi yang bagus, pendapatan operasi menjadi rendah </w:t>
      </w:r>
      <w:r w:rsidR="00DD3369" w:rsidRPr="009F0640">
        <w:rPr>
          <w:rFonts w:ascii="Times New Roman" w:eastAsia="Times New Roman" w:hAnsi="Times New Roman" w:cs="Times New Roman"/>
          <w:spacing w:val="-5"/>
          <w:sz w:val="24"/>
          <w:szCs w:val="24"/>
        </w:rPr>
        <w:t xml:space="preserve">dan tidak cukup untuk </w:t>
      </w:r>
      <w:r w:rsidR="00DD3369" w:rsidRPr="009F0640">
        <w:rPr>
          <w:rFonts w:ascii="Times New Roman" w:eastAsia="Times New Roman" w:hAnsi="Times New Roman" w:cs="Times New Roman"/>
          <w:spacing w:val="4"/>
          <w:sz w:val="24"/>
          <w:szCs w:val="24"/>
        </w:rPr>
        <w:t xml:space="preserve">menutupi biaya bunga sehingga kekayaan pemilik berkurang. Pada kondisi </w:t>
      </w:r>
      <w:r w:rsidR="00DD3369" w:rsidRPr="009F0640">
        <w:rPr>
          <w:rFonts w:ascii="Times New Roman" w:eastAsia="Times New Roman" w:hAnsi="Times New Roman" w:cs="Times New Roman"/>
          <w:bCs/>
          <w:spacing w:val="-4"/>
          <w:sz w:val="24"/>
          <w:szCs w:val="24"/>
        </w:rPr>
        <w:t xml:space="preserve">ekstrim. kerugian tersebut dapat membahayakan perusahaan karena dapat </w:t>
      </w:r>
      <w:r w:rsidR="00DD3369" w:rsidRPr="009F0640">
        <w:rPr>
          <w:rFonts w:ascii="Times New Roman" w:eastAsia="Times New Roman" w:hAnsi="Times New Roman" w:cs="Times New Roman"/>
          <w:bCs/>
          <w:spacing w:val="-6"/>
          <w:sz w:val="24"/>
          <w:szCs w:val="24"/>
        </w:rPr>
        <w:t xml:space="preserve">terancam kebangkrutan. Kelemahan ini merupakan dasar </w:t>
      </w:r>
      <w:r w:rsidR="00DD3369" w:rsidRPr="009F0640">
        <w:rPr>
          <w:rFonts w:ascii="Times New Roman" w:eastAsia="Times New Roman" w:hAnsi="Times New Roman" w:cs="Times New Roman"/>
          <w:spacing w:val="-6"/>
          <w:sz w:val="24"/>
          <w:szCs w:val="24"/>
        </w:rPr>
        <w:t xml:space="preserve">dari konsep </w:t>
      </w:r>
      <w:r w:rsidR="00DD3369" w:rsidRPr="009F0640">
        <w:rPr>
          <w:rFonts w:ascii="Times New Roman" w:eastAsia="Times New Roman" w:hAnsi="Times New Roman" w:cs="Times New Roman"/>
          <w:i/>
          <w:iCs/>
          <w:spacing w:val="-6"/>
          <w:sz w:val="24"/>
          <w:szCs w:val="24"/>
        </w:rPr>
        <w:t xml:space="preserve">trade-off </w:t>
      </w:r>
      <w:r w:rsidR="00DD3369" w:rsidRPr="009F0640">
        <w:rPr>
          <w:rFonts w:ascii="Times New Roman" w:eastAsia="Times New Roman" w:hAnsi="Times New Roman" w:cs="Times New Roman"/>
          <w:bCs/>
          <w:spacing w:val="-6"/>
          <w:sz w:val="24"/>
          <w:szCs w:val="24"/>
        </w:rPr>
        <w:t xml:space="preserve">dalam </w:t>
      </w:r>
      <w:r w:rsidR="00DD3369" w:rsidRPr="009F0640">
        <w:rPr>
          <w:rFonts w:ascii="Times New Roman" w:eastAsia="Times New Roman" w:hAnsi="Times New Roman" w:cs="Times New Roman"/>
          <w:i/>
          <w:iCs/>
          <w:spacing w:val="-6"/>
          <w:sz w:val="24"/>
          <w:szCs w:val="24"/>
        </w:rPr>
        <w:t>balancing theory.</w:t>
      </w:r>
    </w:p>
    <w:p w:rsidR="00DD3369" w:rsidRPr="009F0640" w:rsidRDefault="00A717EB" w:rsidP="009F0640">
      <w:pPr>
        <w:widowControl w:val="0"/>
        <w:kinsoku w:val="0"/>
        <w:spacing w:after="0" w:line="240" w:lineRule="auto"/>
        <w:ind w:left="1170" w:hanging="540"/>
        <w:jc w:val="both"/>
        <w:rPr>
          <w:rFonts w:ascii="Times New Roman" w:eastAsia="Times New Roman" w:hAnsi="Times New Roman" w:cs="Times New Roman"/>
          <w:i/>
          <w:iCs/>
          <w:spacing w:val="2"/>
          <w:sz w:val="24"/>
          <w:szCs w:val="24"/>
        </w:rPr>
      </w:pPr>
      <w:r w:rsidRPr="009F0640">
        <w:rPr>
          <w:rFonts w:ascii="Times New Roman" w:eastAsia="Times New Roman" w:hAnsi="Times New Roman" w:cs="Times New Roman"/>
          <w:bCs/>
          <w:sz w:val="24"/>
          <w:szCs w:val="24"/>
        </w:rPr>
        <w:t xml:space="preserve">        </w:t>
      </w:r>
      <w:r w:rsidR="00DD3369" w:rsidRPr="009F0640">
        <w:rPr>
          <w:rFonts w:ascii="Times New Roman" w:eastAsia="Times New Roman" w:hAnsi="Times New Roman" w:cs="Times New Roman"/>
          <w:bCs/>
          <w:sz w:val="24"/>
          <w:szCs w:val="24"/>
        </w:rPr>
        <w:t xml:space="preserve">Metodeyang digunakan untuk melakukan pengambilan keputusan </w:t>
      </w:r>
      <w:r w:rsidR="00DD3369" w:rsidRPr="009F0640">
        <w:rPr>
          <w:rFonts w:ascii="Times New Roman" w:eastAsia="Times New Roman" w:hAnsi="Times New Roman" w:cs="Times New Roman"/>
          <w:bCs/>
          <w:spacing w:val="-14"/>
          <w:sz w:val="24"/>
          <w:szCs w:val="24"/>
        </w:rPr>
        <w:t xml:space="preserve">terhadap kebijakan pendanaan merupakan suatu hal yang sulit dilakukan. Manajer </w:t>
      </w:r>
      <w:r w:rsidR="00DD3369" w:rsidRPr="009F0640">
        <w:rPr>
          <w:rFonts w:ascii="Times New Roman" w:eastAsia="Times New Roman" w:hAnsi="Times New Roman" w:cs="Times New Roman"/>
          <w:bCs/>
          <w:spacing w:val="-3"/>
          <w:sz w:val="24"/>
          <w:szCs w:val="24"/>
        </w:rPr>
        <w:t>keuangan harus memilih alternatif pendanaan dengan pertimbangan kapasitas</w:t>
      </w:r>
      <w:r w:rsidR="00DD3369" w:rsidRPr="009F0640">
        <w:rPr>
          <w:rFonts w:ascii="Times New Roman" w:eastAsia="Times New Roman" w:hAnsi="Times New Roman" w:cs="Times New Roman"/>
          <w:sz w:val="24"/>
          <w:szCs w:val="24"/>
        </w:rPr>
        <w:t xml:space="preserve"> pendanaan internal dan pemenuhan pendanaan dari sumber eksternal. Disamping</w:t>
      </w:r>
      <w:r w:rsidR="00DD3369" w:rsidRPr="009F0640">
        <w:rPr>
          <w:rFonts w:ascii="Times New Roman" w:eastAsia="Times New Roman" w:hAnsi="Times New Roman" w:cs="Times New Roman"/>
          <w:spacing w:val="-4"/>
          <w:sz w:val="24"/>
          <w:szCs w:val="24"/>
        </w:rPr>
        <w:t>itu jug</w:t>
      </w:r>
      <w:r w:rsidR="00DD3369" w:rsidRPr="009F0640">
        <w:rPr>
          <w:rFonts w:ascii="Times New Roman" w:eastAsia="Times New Roman" w:hAnsi="Times New Roman" w:cs="Times New Roman"/>
          <w:spacing w:val="-4"/>
          <w:sz w:val="24"/>
          <w:szCs w:val="24"/>
          <w:lang w:val="id-ID"/>
        </w:rPr>
        <w:t>a</w:t>
      </w:r>
      <w:r w:rsidR="00DD3369" w:rsidRPr="009F0640">
        <w:rPr>
          <w:rFonts w:ascii="Times New Roman" w:eastAsia="Times New Roman" w:hAnsi="Times New Roman" w:cs="Times New Roman"/>
          <w:spacing w:val="-4"/>
          <w:sz w:val="24"/>
          <w:szCs w:val="24"/>
        </w:rPr>
        <w:t xml:space="preserve"> harus mempertimbangkan jangka waktu pendanaan untuk memilih antara </w:t>
      </w:r>
      <w:r w:rsidR="00DD3369" w:rsidRPr="009F0640">
        <w:rPr>
          <w:rFonts w:ascii="Times New Roman" w:eastAsia="Times New Roman" w:hAnsi="Times New Roman" w:cs="Times New Roman"/>
          <w:spacing w:val="2"/>
          <w:sz w:val="24"/>
          <w:szCs w:val="24"/>
        </w:rPr>
        <w:t xml:space="preserve">pendanaan jangka pendek dengan pendanaan jangka panjang </w:t>
      </w:r>
      <w:r w:rsidR="00DD3369" w:rsidRPr="009F0640">
        <w:rPr>
          <w:rFonts w:ascii="Times New Roman" w:eastAsia="Times New Roman" w:hAnsi="Times New Roman" w:cs="Times New Roman"/>
          <w:i/>
          <w:iCs/>
          <w:spacing w:val="2"/>
          <w:sz w:val="24"/>
          <w:szCs w:val="24"/>
        </w:rPr>
        <w:t xml:space="preserve">(timing issues). </w:t>
      </w:r>
    </w:p>
    <w:p w:rsidR="00DD3369" w:rsidRPr="009F0640" w:rsidRDefault="001B4A3D" w:rsidP="009F0640">
      <w:pPr>
        <w:widowControl w:val="0"/>
        <w:kinsoku w:val="0"/>
        <w:spacing w:after="0" w:line="240" w:lineRule="auto"/>
        <w:ind w:left="1170" w:hanging="540"/>
        <w:jc w:val="both"/>
        <w:rPr>
          <w:rFonts w:ascii="Times New Roman" w:eastAsia="Times New Roman" w:hAnsi="Times New Roman" w:cs="Times New Roman"/>
          <w:spacing w:val="-1"/>
          <w:sz w:val="24"/>
          <w:szCs w:val="24"/>
        </w:rPr>
      </w:pPr>
      <w:r w:rsidRPr="009F0640">
        <w:rPr>
          <w:rFonts w:ascii="Times New Roman" w:eastAsia="Times New Roman" w:hAnsi="Times New Roman" w:cs="Times New Roman"/>
          <w:spacing w:val="1"/>
          <w:sz w:val="24"/>
          <w:szCs w:val="24"/>
        </w:rPr>
        <w:t xml:space="preserve">         </w:t>
      </w:r>
      <w:r w:rsidR="00DD3369" w:rsidRPr="009F0640">
        <w:rPr>
          <w:rFonts w:ascii="Times New Roman" w:eastAsia="Times New Roman" w:hAnsi="Times New Roman" w:cs="Times New Roman"/>
          <w:spacing w:val="1"/>
          <w:sz w:val="24"/>
          <w:szCs w:val="24"/>
        </w:rPr>
        <w:t xml:space="preserve">Menurut Clarke </w:t>
      </w:r>
      <w:r w:rsidR="00DD3369" w:rsidRPr="009F0640">
        <w:rPr>
          <w:rFonts w:ascii="Times New Roman" w:eastAsia="Times New Roman" w:hAnsi="Times New Roman" w:cs="Times New Roman"/>
          <w:i/>
          <w:iCs/>
          <w:spacing w:val="1"/>
          <w:sz w:val="24"/>
          <w:szCs w:val="24"/>
        </w:rPr>
        <w:t xml:space="preserve">et al. </w:t>
      </w:r>
      <w:r w:rsidR="00DD3369" w:rsidRPr="009F0640">
        <w:rPr>
          <w:rFonts w:ascii="Times New Roman" w:eastAsia="Times New Roman" w:hAnsi="Times New Roman" w:cs="Times New Roman"/>
          <w:spacing w:val="1"/>
          <w:sz w:val="24"/>
          <w:szCs w:val="24"/>
        </w:rPr>
        <w:t xml:space="preserve">(1990) </w:t>
      </w:r>
      <w:r w:rsidR="00DD3369" w:rsidRPr="009F0640">
        <w:rPr>
          <w:rFonts w:ascii="Times New Roman" w:eastAsia="Times New Roman" w:hAnsi="Times New Roman" w:cs="Times New Roman"/>
          <w:i/>
          <w:iCs/>
          <w:spacing w:val="1"/>
          <w:sz w:val="24"/>
          <w:szCs w:val="24"/>
        </w:rPr>
        <w:t xml:space="preserve">dalam </w:t>
      </w:r>
      <w:r w:rsidR="00DD3369" w:rsidRPr="009F0640">
        <w:rPr>
          <w:rFonts w:ascii="Times New Roman" w:eastAsia="Times New Roman" w:hAnsi="Times New Roman" w:cs="Times New Roman"/>
          <w:spacing w:val="1"/>
          <w:sz w:val="24"/>
          <w:szCs w:val="24"/>
        </w:rPr>
        <w:t xml:space="preserve">Nurnajammudin (2004) untuk pendanaan </w:t>
      </w:r>
      <w:r w:rsidR="00DD3369" w:rsidRPr="009F0640">
        <w:rPr>
          <w:rFonts w:ascii="Times New Roman" w:eastAsia="Times New Roman" w:hAnsi="Times New Roman" w:cs="Times New Roman"/>
          <w:spacing w:val="4"/>
          <w:sz w:val="24"/>
          <w:szCs w:val="24"/>
        </w:rPr>
        <w:t xml:space="preserve">eksternal, perusahaan mempertimbangkan komposisi modal terhadap utang </w:t>
      </w:r>
      <w:r w:rsidR="00DD3369" w:rsidRPr="009F0640">
        <w:rPr>
          <w:rFonts w:ascii="Times New Roman" w:eastAsia="Times New Roman" w:hAnsi="Times New Roman" w:cs="Times New Roman"/>
          <w:i/>
          <w:iCs/>
          <w:spacing w:val="-5"/>
          <w:sz w:val="24"/>
          <w:szCs w:val="24"/>
        </w:rPr>
        <w:t xml:space="preserve">(capital structure issues). </w:t>
      </w:r>
      <w:r w:rsidR="00DD3369" w:rsidRPr="009F0640">
        <w:rPr>
          <w:rFonts w:ascii="Times New Roman" w:eastAsia="Times New Roman" w:hAnsi="Times New Roman" w:cs="Times New Roman"/>
          <w:spacing w:val="-5"/>
          <w:sz w:val="24"/>
          <w:szCs w:val="24"/>
        </w:rPr>
        <w:t xml:space="preserve">Metode pendanaan perusahaan seperti ini dalam konsep </w:t>
      </w:r>
      <w:r w:rsidR="00DD3369" w:rsidRPr="009F0640">
        <w:rPr>
          <w:rFonts w:ascii="Times New Roman" w:eastAsia="Times New Roman" w:hAnsi="Times New Roman" w:cs="Times New Roman"/>
          <w:spacing w:val="-1"/>
          <w:sz w:val="24"/>
          <w:szCs w:val="24"/>
        </w:rPr>
        <w:t xml:space="preserve">keuangan disebut </w:t>
      </w:r>
      <w:r w:rsidR="00DD3369" w:rsidRPr="009F0640">
        <w:rPr>
          <w:rFonts w:ascii="Times New Roman" w:eastAsia="Times New Roman" w:hAnsi="Times New Roman" w:cs="Times New Roman"/>
          <w:i/>
          <w:iCs/>
          <w:spacing w:val="-1"/>
          <w:sz w:val="24"/>
          <w:szCs w:val="24"/>
        </w:rPr>
        <w:t xml:space="preserve">pecking order theory. </w:t>
      </w:r>
      <w:r w:rsidR="00DD3369" w:rsidRPr="009F0640">
        <w:rPr>
          <w:rFonts w:ascii="Times New Roman" w:eastAsia="Times New Roman" w:hAnsi="Times New Roman" w:cs="Times New Roman"/>
          <w:spacing w:val="-1"/>
          <w:sz w:val="24"/>
          <w:szCs w:val="24"/>
        </w:rPr>
        <w:t xml:space="preserve">Kebijakan pendanaan </w:t>
      </w:r>
      <w:r w:rsidR="00DD3369" w:rsidRPr="009F0640">
        <w:rPr>
          <w:rFonts w:ascii="Times New Roman" w:eastAsia="Times New Roman" w:hAnsi="Times New Roman" w:cs="Times New Roman"/>
          <w:i/>
          <w:iCs/>
          <w:spacing w:val="-1"/>
          <w:sz w:val="24"/>
          <w:szCs w:val="24"/>
        </w:rPr>
        <w:t xml:space="preserve">(financing policy) </w:t>
      </w:r>
      <w:r w:rsidR="00DD3369" w:rsidRPr="009F0640">
        <w:rPr>
          <w:rFonts w:ascii="Times New Roman" w:eastAsia="Times New Roman" w:hAnsi="Times New Roman" w:cs="Times New Roman"/>
          <w:spacing w:val="-1"/>
          <w:sz w:val="24"/>
          <w:szCs w:val="24"/>
        </w:rPr>
        <w:t xml:space="preserve">dalam penelitian ini adalah keputusan manajemen tentang penggunaan sumber </w:t>
      </w:r>
      <w:r w:rsidR="00DD3369" w:rsidRPr="009F0640">
        <w:rPr>
          <w:rFonts w:ascii="Times New Roman" w:eastAsia="Times New Roman" w:hAnsi="Times New Roman" w:cs="Times New Roman"/>
          <w:spacing w:val="4"/>
          <w:sz w:val="24"/>
          <w:szCs w:val="24"/>
        </w:rPr>
        <w:t xml:space="preserve">pendanaan perusahaan yang berasal dari luar perusahaan </w:t>
      </w:r>
      <w:r w:rsidR="00DD3369" w:rsidRPr="009F0640">
        <w:rPr>
          <w:rFonts w:ascii="Times New Roman" w:eastAsia="Times New Roman" w:hAnsi="Times New Roman" w:cs="Times New Roman"/>
          <w:i/>
          <w:iCs/>
          <w:spacing w:val="4"/>
          <w:sz w:val="24"/>
          <w:szCs w:val="24"/>
        </w:rPr>
        <w:t xml:space="preserve">(extern financing), </w:t>
      </w:r>
      <w:r w:rsidR="00DD3369" w:rsidRPr="009F0640">
        <w:rPr>
          <w:rFonts w:ascii="Times New Roman" w:eastAsia="Times New Roman" w:hAnsi="Times New Roman" w:cs="Times New Roman"/>
          <w:sz w:val="24"/>
          <w:szCs w:val="24"/>
        </w:rPr>
        <w:t xml:space="preserve">berupa penerbitan utang </w:t>
      </w:r>
      <w:r w:rsidR="00DD3369" w:rsidRPr="009F0640">
        <w:rPr>
          <w:rFonts w:ascii="Times New Roman" w:eastAsia="Times New Roman" w:hAnsi="Times New Roman" w:cs="Times New Roman"/>
          <w:i/>
          <w:iCs/>
          <w:sz w:val="24"/>
          <w:szCs w:val="24"/>
        </w:rPr>
        <w:t xml:space="preserve">(issue bonds) </w:t>
      </w:r>
      <w:r w:rsidR="00DD3369" w:rsidRPr="009F0640">
        <w:rPr>
          <w:rFonts w:ascii="Times New Roman" w:eastAsia="Times New Roman" w:hAnsi="Times New Roman" w:cs="Times New Roman"/>
          <w:sz w:val="24"/>
          <w:szCs w:val="24"/>
        </w:rPr>
        <w:t xml:space="preserve">dan penerbitan saham baru </w:t>
      </w:r>
      <w:r w:rsidR="00DD3369" w:rsidRPr="009F0640">
        <w:rPr>
          <w:rFonts w:ascii="Times New Roman" w:eastAsia="Times New Roman" w:hAnsi="Times New Roman" w:cs="Times New Roman"/>
          <w:i/>
          <w:iCs/>
          <w:sz w:val="24"/>
          <w:szCs w:val="24"/>
        </w:rPr>
        <w:t xml:space="preserve">(issuing new </w:t>
      </w:r>
      <w:r w:rsidR="00DD3369" w:rsidRPr="009F0640">
        <w:rPr>
          <w:rFonts w:ascii="Times New Roman" w:eastAsia="Times New Roman" w:hAnsi="Times New Roman" w:cs="Times New Roman"/>
          <w:i/>
          <w:iCs/>
          <w:spacing w:val="1"/>
          <w:sz w:val="24"/>
          <w:szCs w:val="24"/>
        </w:rPr>
        <w:t xml:space="preserve">stock), </w:t>
      </w:r>
      <w:r w:rsidR="00DD3369" w:rsidRPr="009F0640">
        <w:rPr>
          <w:rFonts w:ascii="Times New Roman" w:eastAsia="Times New Roman" w:hAnsi="Times New Roman" w:cs="Times New Roman"/>
          <w:spacing w:val="1"/>
          <w:sz w:val="24"/>
          <w:szCs w:val="24"/>
        </w:rPr>
        <w:t xml:space="preserve">sehingga kebijakan pendanaan merupakan perbandingan antara modal </w:t>
      </w:r>
      <w:r w:rsidR="00DD3369" w:rsidRPr="009F0640">
        <w:rPr>
          <w:rFonts w:ascii="Times New Roman" w:eastAsia="Times New Roman" w:hAnsi="Times New Roman" w:cs="Times New Roman"/>
          <w:spacing w:val="-1"/>
          <w:sz w:val="24"/>
          <w:szCs w:val="24"/>
        </w:rPr>
        <w:t xml:space="preserve">pinjaman terhadap modal sendiri. </w:t>
      </w:r>
    </w:p>
    <w:p w:rsidR="00DD3369" w:rsidRPr="009F0640" w:rsidRDefault="00DD3369" w:rsidP="009F0640">
      <w:pPr>
        <w:widowControl w:val="0"/>
        <w:kinsoku w:val="0"/>
        <w:spacing w:after="0" w:line="240" w:lineRule="auto"/>
        <w:ind w:left="1170" w:firstLine="900"/>
        <w:jc w:val="both"/>
        <w:rPr>
          <w:rFonts w:ascii="Times New Roman" w:eastAsia="Times New Roman" w:hAnsi="Times New Roman" w:cs="Times New Roman"/>
          <w:sz w:val="24"/>
          <w:szCs w:val="24"/>
        </w:rPr>
      </w:pPr>
      <w:r w:rsidRPr="009F0640">
        <w:rPr>
          <w:rFonts w:ascii="Times New Roman" w:eastAsia="Times New Roman" w:hAnsi="Times New Roman" w:cs="Times New Roman"/>
          <w:spacing w:val="-1"/>
          <w:sz w:val="24"/>
          <w:szCs w:val="24"/>
        </w:rPr>
        <w:t xml:space="preserve">Kebijakan pendanaan dihitung dalam dua versi </w:t>
      </w:r>
      <w:r w:rsidRPr="009F0640">
        <w:rPr>
          <w:rFonts w:ascii="Times New Roman" w:eastAsia="Times New Roman" w:hAnsi="Times New Roman" w:cs="Times New Roman"/>
          <w:sz w:val="24"/>
          <w:szCs w:val="24"/>
        </w:rPr>
        <w:t>yaitu r</w:t>
      </w:r>
      <w:r w:rsidRPr="009F0640">
        <w:rPr>
          <w:rFonts w:ascii="Times New Roman" w:eastAsia="Times New Roman" w:hAnsi="Times New Roman" w:cs="Times New Roman"/>
          <w:sz w:val="24"/>
          <w:szCs w:val="24"/>
          <w:lang w:val="id-ID"/>
        </w:rPr>
        <w:t>e</w:t>
      </w:r>
      <w:r w:rsidRPr="009F0640">
        <w:rPr>
          <w:rFonts w:ascii="Times New Roman" w:eastAsia="Times New Roman" w:hAnsi="Times New Roman" w:cs="Times New Roman"/>
          <w:sz w:val="24"/>
          <w:szCs w:val="24"/>
        </w:rPr>
        <w:t xml:space="preserve">sio       nilai buku utang pada ekuitas dan rasio nilai pasar utang pada ekuitas. Konsep </w:t>
      </w:r>
      <w:r w:rsidRPr="009F0640">
        <w:rPr>
          <w:rFonts w:ascii="Times New Roman" w:eastAsia="Times New Roman" w:hAnsi="Times New Roman" w:cs="Times New Roman"/>
          <w:i/>
          <w:iCs/>
          <w:sz w:val="24"/>
          <w:szCs w:val="24"/>
        </w:rPr>
        <w:t xml:space="preserve">signalling </w:t>
      </w:r>
      <w:r w:rsidRPr="009F0640">
        <w:rPr>
          <w:rFonts w:ascii="Times New Roman" w:eastAsia="Times New Roman" w:hAnsi="Times New Roman" w:cs="Times New Roman"/>
          <w:sz w:val="24"/>
          <w:szCs w:val="24"/>
        </w:rPr>
        <w:t xml:space="preserve">dan asimetri informasi berkaitan erat. Teori asimetri </w:t>
      </w:r>
      <w:r w:rsidRPr="009F0640">
        <w:rPr>
          <w:rFonts w:ascii="Times New Roman" w:eastAsia="Times New Roman" w:hAnsi="Times New Roman" w:cs="Times New Roman"/>
          <w:spacing w:val="8"/>
          <w:sz w:val="24"/>
          <w:szCs w:val="24"/>
        </w:rPr>
        <w:t xml:space="preserve">mengatakan bahwa pihak-pihak yang berkaitan dengan perusahaan tidak </w:t>
      </w:r>
      <w:r w:rsidRPr="009F0640">
        <w:rPr>
          <w:rFonts w:ascii="Times New Roman" w:eastAsia="Times New Roman" w:hAnsi="Times New Roman" w:cs="Times New Roman"/>
          <w:spacing w:val="-3"/>
          <w:sz w:val="24"/>
          <w:szCs w:val="24"/>
        </w:rPr>
        <w:t>mempunyai informasi yang sama mengenai prospek dan r</w:t>
      </w:r>
      <w:r w:rsidRPr="009F0640">
        <w:rPr>
          <w:rFonts w:ascii="Times New Roman" w:eastAsia="Times New Roman" w:hAnsi="Times New Roman" w:cs="Times New Roman"/>
          <w:spacing w:val="-3"/>
          <w:sz w:val="24"/>
          <w:szCs w:val="24"/>
          <w:lang w:val="id-ID"/>
        </w:rPr>
        <w:t>e</w:t>
      </w:r>
      <w:r w:rsidRPr="009F0640">
        <w:rPr>
          <w:rFonts w:ascii="Times New Roman" w:eastAsia="Times New Roman" w:hAnsi="Times New Roman" w:cs="Times New Roman"/>
          <w:spacing w:val="-3"/>
          <w:sz w:val="24"/>
          <w:szCs w:val="24"/>
        </w:rPr>
        <w:t xml:space="preserve">siko perusahaan. Pihak </w:t>
      </w:r>
      <w:r w:rsidRPr="009F0640">
        <w:rPr>
          <w:rFonts w:ascii="Times New Roman" w:eastAsia="Times New Roman" w:hAnsi="Times New Roman" w:cs="Times New Roman"/>
          <w:spacing w:val="16"/>
          <w:sz w:val="24"/>
          <w:szCs w:val="24"/>
        </w:rPr>
        <w:t xml:space="preserve">tertentu mempunyal informasi lebih dibandingkan yang lain. Manajer </w:t>
      </w:r>
      <w:r w:rsidRPr="009F0640">
        <w:rPr>
          <w:rFonts w:ascii="Times New Roman" w:eastAsia="Times New Roman" w:hAnsi="Times New Roman" w:cs="Times New Roman"/>
          <w:spacing w:val="5"/>
          <w:sz w:val="24"/>
          <w:szCs w:val="24"/>
        </w:rPr>
        <w:t xml:space="preserve">Memiliki informasi lebih baik dibandingkan investor yang merasa memiliki informasi lebih sedikit,akan berusaha menginterpretasikan perilaku manajer (signal). Berdasarkan kerangka asimetri informasi, penerbitan utang umumnya disertai penurunan harga saham yang lebih kecil dibandingkan pengumuman penerbitan saham.utang mempunyai pendapatan bersifat tetap (bunga utang), karena </w:t>
      </w:r>
      <w:r w:rsidRPr="009F0640">
        <w:rPr>
          <w:rFonts w:ascii="Times New Roman" w:eastAsia="Times New Roman" w:hAnsi="Times New Roman" w:cs="Times New Roman"/>
          <w:sz w:val="24"/>
          <w:szCs w:val="24"/>
        </w:rPr>
        <w:t xml:space="preserve"> dibandingkan ketidakpastian saham, dengan kata lain biaya asimetri utang lebih </w:t>
      </w:r>
      <w:r w:rsidRPr="009F0640">
        <w:rPr>
          <w:rFonts w:ascii="Times New Roman" w:eastAsia="Times New Roman" w:hAnsi="Times New Roman" w:cs="Times New Roman"/>
          <w:spacing w:val="-2"/>
          <w:sz w:val="24"/>
          <w:szCs w:val="24"/>
        </w:rPr>
        <w:t>kecil dibandingkan biaya asimetri saham.</w:t>
      </w:r>
    </w:p>
    <w:p w:rsidR="00DD3369" w:rsidRPr="009F0640" w:rsidRDefault="00DD3369" w:rsidP="009F0640">
      <w:pPr>
        <w:widowControl w:val="0"/>
        <w:kinsoku w:val="0"/>
        <w:spacing w:after="0" w:line="240" w:lineRule="auto"/>
        <w:ind w:firstLine="720"/>
        <w:jc w:val="both"/>
        <w:rPr>
          <w:rFonts w:ascii="Times New Roman" w:eastAsia="Times New Roman" w:hAnsi="Times New Roman" w:cs="Times New Roman"/>
          <w:spacing w:val="-1"/>
          <w:sz w:val="24"/>
          <w:szCs w:val="24"/>
        </w:rPr>
      </w:pPr>
    </w:p>
    <w:p w:rsidR="00DD3369" w:rsidRPr="009F0640" w:rsidRDefault="00D460E2" w:rsidP="009F0640">
      <w:pPr>
        <w:widowControl w:val="0"/>
        <w:kinsoku w:val="0"/>
        <w:spacing w:after="0" w:line="240" w:lineRule="auto"/>
        <w:ind w:firstLine="1170"/>
        <w:jc w:val="both"/>
        <w:rPr>
          <w:rFonts w:ascii="Times New Roman" w:eastAsia="Times New Roman" w:hAnsi="Times New Roman" w:cs="Times New Roman"/>
          <w:b/>
          <w:bCs/>
          <w:i/>
          <w:iCs/>
          <w:sz w:val="24"/>
          <w:szCs w:val="24"/>
        </w:rPr>
      </w:pPr>
      <w:r w:rsidRPr="009F0640">
        <w:rPr>
          <w:rFonts w:ascii="Times New Roman" w:eastAsia="Times New Roman" w:hAnsi="Times New Roman" w:cs="Times New Roman"/>
          <w:b/>
          <w:bCs/>
          <w:sz w:val="24"/>
          <w:szCs w:val="24"/>
        </w:rPr>
        <w:t>2</w:t>
      </w:r>
      <w:r w:rsidR="00DD3369" w:rsidRPr="009F0640">
        <w:rPr>
          <w:rFonts w:ascii="Times New Roman" w:eastAsia="Times New Roman" w:hAnsi="Times New Roman" w:cs="Times New Roman"/>
          <w:b/>
          <w:bCs/>
          <w:sz w:val="24"/>
          <w:szCs w:val="24"/>
          <w:lang w:val="id-ID"/>
        </w:rPr>
        <w:t>.</w:t>
      </w:r>
      <w:r w:rsidR="00DD3369" w:rsidRPr="009F0640">
        <w:rPr>
          <w:rFonts w:ascii="Times New Roman" w:eastAsia="Times New Roman" w:hAnsi="Times New Roman" w:cs="Times New Roman"/>
          <w:b/>
          <w:bCs/>
          <w:sz w:val="24"/>
          <w:szCs w:val="24"/>
        </w:rPr>
        <w:t>3</w:t>
      </w:r>
      <w:r w:rsidRPr="009F0640">
        <w:rPr>
          <w:rFonts w:ascii="Times New Roman" w:eastAsia="Times New Roman" w:hAnsi="Times New Roman" w:cs="Times New Roman"/>
          <w:b/>
          <w:bCs/>
          <w:sz w:val="24"/>
          <w:szCs w:val="24"/>
        </w:rPr>
        <w:t xml:space="preserve">. </w:t>
      </w:r>
      <w:r w:rsidR="00DD3369" w:rsidRPr="009F0640">
        <w:rPr>
          <w:rFonts w:ascii="Times New Roman" w:eastAsia="Times New Roman" w:hAnsi="Times New Roman" w:cs="Times New Roman"/>
          <w:b/>
          <w:bCs/>
          <w:sz w:val="24"/>
          <w:szCs w:val="24"/>
        </w:rPr>
        <w:t xml:space="preserve"> Kebijakan Dividen, </w:t>
      </w:r>
      <w:r w:rsidR="00DD3369" w:rsidRPr="009F0640">
        <w:rPr>
          <w:rFonts w:ascii="Times New Roman" w:eastAsia="Times New Roman" w:hAnsi="Times New Roman" w:cs="Times New Roman"/>
          <w:b/>
          <w:bCs/>
          <w:i/>
          <w:iCs/>
          <w:sz w:val="24"/>
          <w:szCs w:val="24"/>
        </w:rPr>
        <w:t xml:space="preserve">Asymmetric Information, </w:t>
      </w:r>
      <w:r w:rsidR="00DD3369" w:rsidRPr="009F0640">
        <w:rPr>
          <w:rFonts w:ascii="Times New Roman" w:eastAsia="Times New Roman" w:hAnsi="Times New Roman" w:cs="Times New Roman"/>
          <w:b/>
          <w:bCs/>
          <w:sz w:val="24"/>
          <w:szCs w:val="24"/>
        </w:rPr>
        <w:t xml:space="preserve">dan </w:t>
      </w:r>
      <w:r w:rsidR="00DD3369" w:rsidRPr="009F0640">
        <w:rPr>
          <w:rFonts w:ascii="Times New Roman" w:eastAsia="Times New Roman" w:hAnsi="Times New Roman" w:cs="Times New Roman"/>
          <w:b/>
          <w:bCs/>
          <w:i/>
          <w:iCs/>
          <w:sz w:val="24"/>
          <w:szCs w:val="24"/>
        </w:rPr>
        <w:t>Signalling</w:t>
      </w:r>
    </w:p>
    <w:p w:rsidR="00DD3369" w:rsidRPr="009F0640" w:rsidRDefault="00DD3369" w:rsidP="009F0640">
      <w:pPr>
        <w:widowControl w:val="0"/>
        <w:kinsoku w:val="0"/>
        <w:spacing w:after="0" w:line="240" w:lineRule="auto"/>
        <w:ind w:left="1170" w:firstLine="900"/>
        <w:jc w:val="both"/>
        <w:rPr>
          <w:rFonts w:ascii="Times New Roman" w:eastAsia="Times New Roman" w:hAnsi="Times New Roman" w:cs="Times New Roman"/>
          <w:sz w:val="24"/>
          <w:szCs w:val="24"/>
        </w:rPr>
      </w:pPr>
      <w:r w:rsidRPr="009F0640">
        <w:rPr>
          <w:rFonts w:ascii="Times New Roman" w:eastAsia="Times New Roman" w:hAnsi="Times New Roman" w:cs="Times New Roman"/>
          <w:spacing w:val="1"/>
          <w:sz w:val="24"/>
          <w:szCs w:val="24"/>
        </w:rPr>
        <w:t>Kebijakan dividen adalah keputusan mana</w:t>
      </w:r>
      <w:r w:rsidRPr="009F0640">
        <w:rPr>
          <w:rFonts w:ascii="Times New Roman" w:eastAsia="Times New Roman" w:hAnsi="Times New Roman" w:cs="Times New Roman"/>
          <w:spacing w:val="1"/>
          <w:sz w:val="24"/>
          <w:szCs w:val="24"/>
          <w:lang w:val="id-ID"/>
        </w:rPr>
        <w:t>j</w:t>
      </w:r>
      <w:r w:rsidRPr="009F0640">
        <w:rPr>
          <w:rFonts w:ascii="Times New Roman" w:eastAsia="Times New Roman" w:hAnsi="Times New Roman" w:cs="Times New Roman"/>
          <w:spacing w:val="1"/>
          <w:sz w:val="24"/>
          <w:szCs w:val="24"/>
        </w:rPr>
        <w:t xml:space="preserve">emen tentang besar kecilnya </w:t>
      </w:r>
      <w:r w:rsidRPr="009F0640">
        <w:rPr>
          <w:rFonts w:ascii="Times New Roman" w:eastAsia="Times New Roman" w:hAnsi="Times New Roman" w:cs="Times New Roman"/>
          <w:spacing w:val="10"/>
          <w:sz w:val="24"/>
          <w:szCs w:val="24"/>
        </w:rPr>
        <w:t xml:space="preserve">jumlah dividen yang akan dibayarkan kepada pemegang saham. Hal ini </w:t>
      </w:r>
      <w:r w:rsidRPr="009F0640">
        <w:rPr>
          <w:rFonts w:ascii="Times New Roman" w:eastAsia="Times New Roman" w:hAnsi="Times New Roman" w:cs="Times New Roman"/>
          <w:spacing w:val="2"/>
          <w:sz w:val="24"/>
          <w:szCs w:val="24"/>
        </w:rPr>
        <w:lastRenderedPageBreak/>
        <w:t xml:space="preserve">merupakan </w:t>
      </w:r>
      <w:r w:rsidRPr="009F0640">
        <w:rPr>
          <w:rFonts w:ascii="Times New Roman" w:eastAsia="Times New Roman" w:hAnsi="Times New Roman" w:cs="Times New Roman"/>
          <w:i/>
          <w:iCs/>
          <w:spacing w:val="2"/>
          <w:sz w:val="24"/>
          <w:szCs w:val="24"/>
        </w:rPr>
        <w:t xml:space="preserve">trade off </w:t>
      </w:r>
      <w:r w:rsidRPr="009F0640">
        <w:rPr>
          <w:rFonts w:ascii="Times New Roman" w:eastAsia="Times New Roman" w:hAnsi="Times New Roman" w:cs="Times New Roman"/>
          <w:spacing w:val="2"/>
          <w:sz w:val="24"/>
          <w:szCs w:val="24"/>
        </w:rPr>
        <w:t xml:space="preserve">antara jumlah keuntungan yang akan dibayarkan sebagai </w:t>
      </w:r>
      <w:r w:rsidRPr="009F0640">
        <w:rPr>
          <w:rFonts w:ascii="Times New Roman" w:eastAsia="Times New Roman" w:hAnsi="Times New Roman" w:cs="Times New Roman"/>
          <w:spacing w:val="-3"/>
          <w:sz w:val="24"/>
          <w:szCs w:val="24"/>
        </w:rPr>
        <w:t xml:space="preserve">dividen dan jumlah keuntungan yang akan ditahan perusahaan sebagai komponen </w:t>
      </w:r>
      <w:r w:rsidRPr="009F0640">
        <w:rPr>
          <w:rFonts w:ascii="Times New Roman" w:eastAsia="Times New Roman" w:hAnsi="Times New Roman" w:cs="Times New Roman"/>
          <w:i/>
          <w:iCs/>
          <w:sz w:val="24"/>
          <w:szCs w:val="24"/>
        </w:rPr>
        <w:t xml:space="preserve">internal financing. </w:t>
      </w:r>
      <w:r w:rsidRPr="009F0640">
        <w:rPr>
          <w:rFonts w:ascii="Times New Roman" w:eastAsia="Times New Roman" w:hAnsi="Times New Roman" w:cs="Times New Roman"/>
          <w:sz w:val="24"/>
          <w:szCs w:val="24"/>
        </w:rPr>
        <w:t xml:space="preserve">Laba ditahan </w:t>
      </w:r>
      <w:r w:rsidRPr="009F0640">
        <w:rPr>
          <w:rFonts w:ascii="Times New Roman" w:eastAsia="Times New Roman" w:hAnsi="Times New Roman" w:cs="Times New Roman"/>
          <w:i/>
          <w:iCs/>
          <w:sz w:val="24"/>
          <w:szCs w:val="24"/>
        </w:rPr>
        <w:t xml:space="preserve">(retained earning) </w:t>
      </w:r>
      <w:r w:rsidRPr="009F0640">
        <w:rPr>
          <w:rFonts w:ascii="Times New Roman" w:eastAsia="Times New Roman" w:hAnsi="Times New Roman" w:cs="Times New Roman"/>
          <w:sz w:val="24"/>
          <w:szCs w:val="24"/>
        </w:rPr>
        <w:t xml:space="preserve">merupakan salah satu sumber </w:t>
      </w:r>
      <w:r w:rsidRPr="009F0640">
        <w:rPr>
          <w:rFonts w:ascii="Times New Roman" w:eastAsia="Times New Roman" w:hAnsi="Times New Roman" w:cs="Times New Roman"/>
          <w:spacing w:val="3"/>
          <w:sz w:val="24"/>
          <w:szCs w:val="24"/>
        </w:rPr>
        <w:t xml:space="preserve">dana paling penting dalam pertumbuhan perusahaan, karena dapat digunakan </w:t>
      </w:r>
      <w:r w:rsidRPr="009F0640">
        <w:rPr>
          <w:rFonts w:ascii="Times New Roman" w:eastAsia="Times New Roman" w:hAnsi="Times New Roman" w:cs="Times New Roman"/>
          <w:spacing w:val="9"/>
          <w:sz w:val="24"/>
          <w:szCs w:val="24"/>
        </w:rPr>
        <w:t xml:space="preserve">unruk membiayai operasi perusahaan selanjutnya. Beberapa faktor yang </w:t>
      </w:r>
      <w:r w:rsidRPr="009F0640">
        <w:rPr>
          <w:rFonts w:ascii="Times New Roman" w:eastAsia="Times New Roman" w:hAnsi="Times New Roman" w:cs="Times New Roman"/>
          <w:sz w:val="24"/>
          <w:szCs w:val="24"/>
        </w:rPr>
        <w:t xml:space="preserve">mempengaruhi kebijakan dividen yaitu: 1) kesempatan investasi; 2) ketersediaan </w:t>
      </w:r>
      <w:r w:rsidRPr="009F0640">
        <w:rPr>
          <w:rFonts w:ascii="Times New Roman" w:eastAsia="Times New Roman" w:hAnsi="Times New Roman" w:cs="Times New Roman"/>
          <w:spacing w:val="5"/>
          <w:sz w:val="24"/>
          <w:szCs w:val="24"/>
        </w:rPr>
        <w:t xml:space="preserve">dan biaya modal alternatif; 3) preferensi pemegang saham untuk menerima </w:t>
      </w:r>
      <w:r w:rsidRPr="009F0640">
        <w:rPr>
          <w:rFonts w:ascii="Times New Roman" w:eastAsia="Times New Roman" w:hAnsi="Times New Roman" w:cs="Times New Roman"/>
          <w:spacing w:val="-4"/>
          <w:sz w:val="24"/>
          <w:szCs w:val="24"/>
        </w:rPr>
        <w:t xml:space="preserve">pendapatan saat ini atau menerimanya di masa datang. Terdapat tiga teori dividen </w:t>
      </w:r>
      <w:r w:rsidRPr="009F0640">
        <w:rPr>
          <w:rFonts w:ascii="Times New Roman" w:eastAsia="Times New Roman" w:hAnsi="Times New Roman" w:cs="Times New Roman"/>
          <w:sz w:val="24"/>
          <w:szCs w:val="24"/>
        </w:rPr>
        <w:t>(Sartono, 2001) yaitu:</w:t>
      </w:r>
    </w:p>
    <w:p w:rsidR="00DD3369" w:rsidRPr="009F0640" w:rsidRDefault="00DD3369" w:rsidP="009F0640">
      <w:pPr>
        <w:widowControl w:val="0"/>
        <w:kinsoku w:val="0"/>
        <w:spacing w:after="0" w:line="240" w:lineRule="auto"/>
        <w:ind w:left="1530" w:hanging="360"/>
        <w:jc w:val="both"/>
        <w:rPr>
          <w:rFonts w:ascii="Times New Roman" w:eastAsia="Times New Roman" w:hAnsi="Times New Roman" w:cs="Times New Roman"/>
          <w:spacing w:val="4"/>
          <w:sz w:val="24"/>
          <w:szCs w:val="24"/>
        </w:rPr>
      </w:pPr>
      <w:r w:rsidRPr="009F0640">
        <w:rPr>
          <w:rFonts w:ascii="Times New Roman" w:eastAsia="Times New Roman" w:hAnsi="Times New Roman" w:cs="Times New Roman"/>
          <w:spacing w:val="2"/>
          <w:sz w:val="24"/>
          <w:szCs w:val="24"/>
        </w:rPr>
        <w:t xml:space="preserve">1) dividen adalah tidak relevan; Modigliani-Miller (MM) berpendapat bahwa </w:t>
      </w:r>
      <w:r w:rsidRPr="009F0640">
        <w:rPr>
          <w:rFonts w:ascii="Times New Roman" w:eastAsia="Times New Roman" w:hAnsi="Times New Roman" w:cs="Times New Roman"/>
          <w:spacing w:val="4"/>
          <w:sz w:val="24"/>
          <w:szCs w:val="24"/>
        </w:rPr>
        <w:t>kebijakan dividen tidak relevan, artinya tidak ada kebijakan dividen yang</w:t>
      </w:r>
      <w:r w:rsidRPr="009F0640">
        <w:rPr>
          <w:rFonts w:ascii="Times New Roman" w:eastAsia="Times New Roman" w:hAnsi="Times New Roman" w:cs="Times New Roman"/>
          <w:spacing w:val="5"/>
          <w:sz w:val="24"/>
          <w:szCs w:val="24"/>
        </w:rPr>
        <w:t xml:space="preserve"> ketidakpastian pendapatan utang lebih kecil optimal </w:t>
      </w:r>
      <w:r w:rsidRPr="009F0640">
        <w:rPr>
          <w:rFonts w:ascii="Times New Roman" w:eastAsia="Times New Roman" w:hAnsi="Times New Roman" w:cs="Times New Roman"/>
          <w:spacing w:val="5"/>
          <w:sz w:val="24"/>
          <w:szCs w:val="24"/>
          <w:lang w:val="id-ID"/>
        </w:rPr>
        <w:t>k</w:t>
      </w:r>
      <w:r w:rsidRPr="009F0640">
        <w:rPr>
          <w:rFonts w:ascii="Times New Roman" w:eastAsia="Times New Roman" w:hAnsi="Times New Roman" w:cs="Times New Roman"/>
          <w:spacing w:val="5"/>
          <w:sz w:val="24"/>
          <w:szCs w:val="24"/>
        </w:rPr>
        <w:t xml:space="preserve">arenkebijakan dividen tidak mempengaruhi nilai perusahaan </w:t>
      </w:r>
      <w:r w:rsidRPr="009F0640">
        <w:rPr>
          <w:rFonts w:ascii="Times New Roman" w:eastAsia="Times New Roman" w:hAnsi="Times New Roman" w:cs="Times New Roman"/>
          <w:sz w:val="24"/>
          <w:szCs w:val="24"/>
        </w:rPr>
        <w:t>ataupun biaya  modal;</w:t>
      </w:r>
    </w:p>
    <w:p w:rsidR="00DD3369" w:rsidRPr="009F0640" w:rsidRDefault="00DD3369" w:rsidP="009F0640">
      <w:pPr>
        <w:widowControl w:val="0"/>
        <w:numPr>
          <w:ilvl w:val="0"/>
          <w:numId w:val="6"/>
        </w:numPr>
        <w:kinsoku w:val="0"/>
        <w:spacing w:after="0" w:line="240" w:lineRule="auto"/>
        <w:ind w:left="1440" w:hanging="270"/>
        <w:jc w:val="both"/>
        <w:rPr>
          <w:rFonts w:ascii="Times New Roman" w:eastAsia="Times New Roman" w:hAnsi="Times New Roman" w:cs="Times New Roman"/>
          <w:i/>
          <w:iCs/>
          <w:sz w:val="24"/>
          <w:szCs w:val="24"/>
        </w:rPr>
      </w:pPr>
      <w:r w:rsidRPr="009F0640">
        <w:rPr>
          <w:rFonts w:ascii="Times New Roman" w:eastAsia="Times New Roman" w:hAnsi="Times New Roman" w:cs="Times New Roman"/>
          <w:i/>
          <w:iCs/>
          <w:sz w:val="24"/>
          <w:szCs w:val="24"/>
        </w:rPr>
        <w:t xml:space="preserve">bird in the hand theory; </w:t>
      </w:r>
      <w:r w:rsidRPr="009F0640">
        <w:rPr>
          <w:rFonts w:ascii="Times New Roman" w:eastAsia="Times New Roman" w:hAnsi="Times New Roman" w:cs="Times New Roman"/>
          <w:sz w:val="24"/>
          <w:szCs w:val="24"/>
        </w:rPr>
        <w:t xml:space="preserve">Gordon-Litner (GL) menyatakan bahwa dividen lebih </w:t>
      </w:r>
      <w:r w:rsidRPr="009F0640">
        <w:rPr>
          <w:rFonts w:ascii="Times New Roman" w:eastAsia="Times New Roman" w:hAnsi="Times New Roman" w:cs="Times New Roman"/>
          <w:spacing w:val="8"/>
          <w:sz w:val="24"/>
          <w:szCs w:val="24"/>
        </w:rPr>
        <w:t xml:space="preserve">kecil risikonya dibandingkan </w:t>
      </w:r>
      <w:r w:rsidRPr="009F0640">
        <w:rPr>
          <w:rFonts w:ascii="Times New Roman" w:eastAsia="Times New Roman" w:hAnsi="Times New Roman" w:cs="Times New Roman"/>
          <w:i/>
          <w:iCs/>
          <w:spacing w:val="8"/>
          <w:sz w:val="24"/>
          <w:szCs w:val="24"/>
        </w:rPr>
        <w:t xml:space="preserve">capital gain, </w:t>
      </w:r>
      <w:r w:rsidRPr="009F0640">
        <w:rPr>
          <w:rFonts w:ascii="Times New Roman" w:eastAsia="Times New Roman" w:hAnsi="Times New Roman" w:cs="Times New Roman"/>
          <w:spacing w:val="8"/>
          <w:sz w:val="24"/>
          <w:szCs w:val="24"/>
        </w:rPr>
        <w:t xml:space="preserve">sehingga GL menyarankan </w:t>
      </w:r>
      <w:r w:rsidRPr="009F0640">
        <w:rPr>
          <w:rFonts w:ascii="Times New Roman" w:eastAsia="Times New Roman" w:hAnsi="Times New Roman" w:cs="Times New Roman"/>
          <w:spacing w:val="-2"/>
          <w:sz w:val="24"/>
          <w:szCs w:val="24"/>
        </w:rPr>
        <w:t xml:space="preserve">perusahaan untuk menentukan bagian laba setelah pajak yang dibagikan dalam </w:t>
      </w:r>
      <w:r w:rsidRPr="009F0640">
        <w:rPr>
          <w:rFonts w:ascii="Times New Roman" w:eastAsia="Times New Roman" w:hAnsi="Times New Roman" w:cs="Times New Roman"/>
          <w:spacing w:val="5"/>
          <w:sz w:val="24"/>
          <w:szCs w:val="24"/>
        </w:rPr>
        <w:t xml:space="preserve">bentuk dividen yang tinggi </w:t>
      </w:r>
      <w:r w:rsidRPr="009F0640">
        <w:rPr>
          <w:rFonts w:ascii="Times New Roman" w:eastAsia="Times New Roman" w:hAnsi="Times New Roman" w:cs="Times New Roman"/>
          <w:i/>
          <w:iCs/>
          <w:spacing w:val="5"/>
          <w:sz w:val="24"/>
          <w:szCs w:val="24"/>
        </w:rPr>
        <w:t xml:space="preserve">(dividend payout ratio </w:t>
      </w:r>
      <w:r w:rsidRPr="009F0640">
        <w:rPr>
          <w:rFonts w:ascii="Times New Roman" w:eastAsia="Times New Roman" w:hAnsi="Times New Roman" w:cs="Times New Roman"/>
          <w:spacing w:val="5"/>
          <w:sz w:val="24"/>
          <w:szCs w:val="24"/>
        </w:rPr>
        <w:t xml:space="preserve">tinggi) dan menawarkan </w:t>
      </w:r>
      <w:r w:rsidRPr="009F0640">
        <w:rPr>
          <w:rFonts w:ascii="Times New Roman" w:eastAsia="Times New Roman" w:hAnsi="Times New Roman" w:cs="Times New Roman"/>
          <w:i/>
          <w:iCs/>
          <w:sz w:val="24"/>
          <w:szCs w:val="24"/>
        </w:rPr>
        <w:t xml:space="preserve">dividend yields </w:t>
      </w:r>
      <w:r w:rsidRPr="009F0640">
        <w:rPr>
          <w:rFonts w:ascii="Times New Roman" w:eastAsia="Times New Roman" w:hAnsi="Times New Roman" w:cs="Times New Roman"/>
          <w:sz w:val="24"/>
          <w:szCs w:val="24"/>
        </w:rPr>
        <w:t xml:space="preserve">yang tinggi untuk meminimumkan biaya modal </w:t>
      </w:r>
      <w:r w:rsidRPr="009F0640">
        <w:rPr>
          <w:rFonts w:ascii="Times New Roman" w:eastAsia="Times New Roman" w:hAnsi="Times New Roman" w:cs="Times New Roman"/>
          <w:i/>
          <w:iCs/>
          <w:sz w:val="24"/>
          <w:szCs w:val="24"/>
        </w:rPr>
        <w:t>the hard in the hand fallacy;</w:t>
      </w:r>
    </w:p>
    <w:p w:rsidR="00DD3369" w:rsidRPr="009F0640" w:rsidRDefault="00DD3369" w:rsidP="009F0640">
      <w:pPr>
        <w:widowControl w:val="0"/>
        <w:numPr>
          <w:ilvl w:val="0"/>
          <w:numId w:val="6"/>
        </w:numPr>
        <w:kinsoku w:val="0"/>
        <w:spacing w:after="0" w:line="240" w:lineRule="auto"/>
        <w:ind w:left="1440" w:hanging="270"/>
        <w:jc w:val="both"/>
        <w:rPr>
          <w:rFonts w:ascii="Times New Roman" w:eastAsia="Times New Roman" w:hAnsi="Times New Roman" w:cs="Times New Roman"/>
          <w:i/>
          <w:iCs/>
          <w:sz w:val="24"/>
          <w:szCs w:val="24"/>
        </w:rPr>
      </w:pPr>
      <w:r w:rsidRPr="009F0640">
        <w:rPr>
          <w:rFonts w:ascii="Times New Roman" w:eastAsia="Times New Roman" w:hAnsi="Times New Roman" w:cs="Times New Roman"/>
          <w:i/>
          <w:iCs/>
          <w:spacing w:val="1"/>
          <w:sz w:val="24"/>
          <w:szCs w:val="24"/>
        </w:rPr>
        <w:t xml:space="preserve">tax differential theory; </w:t>
      </w:r>
      <w:r w:rsidRPr="009F0640">
        <w:rPr>
          <w:rFonts w:ascii="Times New Roman" w:eastAsia="Times New Roman" w:hAnsi="Times New Roman" w:cs="Times New Roman"/>
          <w:spacing w:val="1"/>
          <w:sz w:val="24"/>
          <w:szCs w:val="24"/>
        </w:rPr>
        <w:t xml:space="preserve">dividen cenderung dikenakan pajak </w:t>
      </w:r>
      <w:r w:rsidRPr="009F0640">
        <w:rPr>
          <w:rFonts w:ascii="Times New Roman" w:eastAsia="Times New Roman" w:hAnsi="Times New Roman" w:cs="Times New Roman"/>
          <w:spacing w:val="11"/>
          <w:sz w:val="24"/>
          <w:szCs w:val="24"/>
        </w:rPr>
        <w:t xml:space="preserve">yang lebih tinggi </w:t>
      </w:r>
      <w:r w:rsidRPr="009F0640">
        <w:rPr>
          <w:rFonts w:ascii="Times New Roman" w:eastAsia="Times New Roman" w:hAnsi="Times New Roman" w:cs="Times New Roman"/>
          <w:spacing w:val="-2"/>
          <w:sz w:val="24"/>
          <w:szCs w:val="24"/>
        </w:rPr>
        <w:t>daripada</w:t>
      </w:r>
      <w:r w:rsidRPr="009F0640">
        <w:rPr>
          <w:rFonts w:ascii="Times New Roman" w:eastAsia="Times New Roman" w:hAnsi="Times New Roman" w:cs="Times New Roman"/>
          <w:i/>
          <w:iCs/>
          <w:spacing w:val="2"/>
          <w:sz w:val="24"/>
          <w:szCs w:val="24"/>
        </w:rPr>
        <w:t xml:space="preserve">capital gain, </w:t>
      </w:r>
      <w:r w:rsidRPr="009F0640">
        <w:rPr>
          <w:rFonts w:ascii="Times New Roman" w:eastAsia="Times New Roman" w:hAnsi="Times New Roman" w:cs="Times New Roman"/>
          <w:spacing w:val="2"/>
          <w:sz w:val="24"/>
          <w:szCs w:val="24"/>
        </w:rPr>
        <w:t xml:space="preserve">maka investor akan meminta tingkat keuntungan yang </w:t>
      </w:r>
      <w:r w:rsidRPr="009F0640">
        <w:rPr>
          <w:rFonts w:ascii="Times New Roman" w:eastAsia="Times New Roman" w:hAnsi="Times New Roman" w:cs="Times New Roman"/>
          <w:spacing w:val="10"/>
          <w:sz w:val="24"/>
          <w:szCs w:val="24"/>
        </w:rPr>
        <w:t xml:space="preserve">lebih tinggi untuk saham dengan </w:t>
      </w:r>
      <w:r w:rsidRPr="009F0640">
        <w:rPr>
          <w:rFonts w:ascii="Times New Roman" w:eastAsia="Times New Roman" w:hAnsi="Times New Roman" w:cs="Times New Roman"/>
          <w:i/>
          <w:iCs/>
          <w:spacing w:val="10"/>
          <w:sz w:val="24"/>
          <w:szCs w:val="24"/>
        </w:rPr>
        <w:t xml:space="preserve">dividen yield </w:t>
      </w:r>
      <w:r w:rsidRPr="009F0640">
        <w:rPr>
          <w:rFonts w:ascii="Times New Roman" w:eastAsia="Times New Roman" w:hAnsi="Times New Roman" w:cs="Times New Roman"/>
          <w:spacing w:val="10"/>
          <w:sz w:val="24"/>
          <w:szCs w:val="24"/>
        </w:rPr>
        <w:t xml:space="preserve">yang tinggi, sehingga </w:t>
      </w:r>
      <w:r w:rsidRPr="009F0640">
        <w:rPr>
          <w:rFonts w:ascii="Times New Roman" w:eastAsia="Times New Roman" w:hAnsi="Times New Roman" w:cs="Times New Roman"/>
          <w:spacing w:val="1"/>
          <w:sz w:val="24"/>
          <w:szCs w:val="24"/>
        </w:rPr>
        <w:t xml:space="preserve">perusahaan disarankan untuk menentukan dividen </w:t>
      </w:r>
      <w:r w:rsidRPr="009F0640">
        <w:rPr>
          <w:rFonts w:ascii="Times New Roman" w:eastAsia="Times New Roman" w:hAnsi="Times New Roman" w:cs="Times New Roman"/>
          <w:i/>
          <w:iCs/>
          <w:spacing w:val="1"/>
          <w:sz w:val="24"/>
          <w:szCs w:val="24"/>
        </w:rPr>
        <w:t xml:space="preserve">payout ratio </w:t>
      </w:r>
      <w:r w:rsidRPr="009F0640">
        <w:rPr>
          <w:rFonts w:ascii="Times New Roman" w:eastAsia="Times New Roman" w:hAnsi="Times New Roman" w:cs="Times New Roman"/>
          <w:spacing w:val="1"/>
          <w:sz w:val="24"/>
          <w:szCs w:val="24"/>
        </w:rPr>
        <w:t xml:space="preserve">rendah atau bahkan tidak membagikan dividen sama sekali untuk meminimumkan </w:t>
      </w:r>
      <w:r w:rsidRPr="009F0640">
        <w:rPr>
          <w:rFonts w:ascii="Times New Roman" w:eastAsia="Times New Roman" w:hAnsi="Times New Roman" w:cs="Times New Roman"/>
          <w:spacing w:val="11"/>
          <w:sz w:val="24"/>
          <w:szCs w:val="24"/>
        </w:rPr>
        <w:t xml:space="preserve">biaya </w:t>
      </w:r>
      <w:r w:rsidRPr="009F0640">
        <w:rPr>
          <w:rFonts w:ascii="Times New Roman" w:eastAsia="Times New Roman" w:hAnsi="Times New Roman" w:cs="Times New Roman"/>
          <w:spacing w:val="-1"/>
          <w:sz w:val="24"/>
          <w:szCs w:val="24"/>
        </w:rPr>
        <w:t>modal dan memaksimumkan nilai perusahaan.</w:t>
      </w:r>
      <w:r w:rsidRPr="009F0640">
        <w:rPr>
          <w:rFonts w:ascii="Times New Roman" w:eastAsia="Times New Roman" w:hAnsi="Times New Roman" w:cs="Times New Roman"/>
          <w:spacing w:val="14"/>
          <w:sz w:val="24"/>
          <w:szCs w:val="24"/>
        </w:rPr>
        <w:t xml:space="preserve">Hal-hal diatas berdasarkan aspek teoritis, </w:t>
      </w:r>
      <w:r w:rsidRPr="009F0640">
        <w:rPr>
          <w:rFonts w:ascii="Times New Roman" w:eastAsia="Times New Roman" w:hAnsi="Times New Roman" w:cs="Times New Roman"/>
          <w:bCs/>
          <w:spacing w:val="14"/>
          <w:sz w:val="24"/>
          <w:szCs w:val="24"/>
        </w:rPr>
        <w:t xml:space="preserve">tetapi </w:t>
      </w:r>
      <w:r w:rsidRPr="009F0640">
        <w:rPr>
          <w:rFonts w:ascii="Times New Roman" w:eastAsia="Times New Roman" w:hAnsi="Times New Roman" w:cs="Times New Roman"/>
          <w:spacing w:val="14"/>
          <w:sz w:val="24"/>
          <w:szCs w:val="24"/>
        </w:rPr>
        <w:t xml:space="preserve">belum melihat </w:t>
      </w:r>
      <w:r w:rsidRPr="009F0640">
        <w:rPr>
          <w:rFonts w:ascii="Times New Roman" w:eastAsia="Times New Roman" w:hAnsi="Times New Roman" w:cs="Times New Roman"/>
          <w:spacing w:val="-3"/>
          <w:sz w:val="24"/>
          <w:szCs w:val="24"/>
        </w:rPr>
        <w:t xml:space="preserve">pertimbangan manajerial dalam praktek sesungguhnya. Faktor-faktor yang terkait </w:t>
      </w:r>
      <w:r w:rsidRPr="009F0640">
        <w:rPr>
          <w:rFonts w:ascii="Times New Roman" w:eastAsia="Times New Roman" w:hAnsi="Times New Roman" w:cs="Times New Roman"/>
          <w:sz w:val="24"/>
          <w:szCs w:val="24"/>
        </w:rPr>
        <w:t>dengan kebijakan dividen antara lain (Sartono, 2001)</w:t>
      </w:r>
    </w:p>
    <w:p w:rsidR="00DD3369" w:rsidRPr="009F0640" w:rsidRDefault="00DD3369" w:rsidP="009F0640">
      <w:pPr>
        <w:widowControl w:val="0"/>
        <w:numPr>
          <w:ilvl w:val="0"/>
          <w:numId w:val="6"/>
        </w:numPr>
        <w:kinsoku w:val="0"/>
        <w:spacing w:after="0" w:line="240" w:lineRule="auto"/>
        <w:ind w:left="1440" w:hanging="270"/>
        <w:jc w:val="both"/>
        <w:rPr>
          <w:rFonts w:ascii="Times New Roman" w:eastAsia="Times New Roman" w:hAnsi="Times New Roman" w:cs="Times New Roman"/>
          <w:i/>
          <w:iCs/>
          <w:sz w:val="24"/>
          <w:szCs w:val="24"/>
        </w:rPr>
      </w:pPr>
      <w:r w:rsidRPr="009F0640">
        <w:rPr>
          <w:rFonts w:ascii="Times New Roman" w:eastAsia="Times New Roman" w:hAnsi="Times New Roman" w:cs="Times New Roman"/>
          <w:bCs/>
          <w:spacing w:val="-14"/>
          <w:sz w:val="24"/>
          <w:szCs w:val="24"/>
        </w:rPr>
        <w:t xml:space="preserve">Kebutuhan dana perusahaan; kebutuhan dana bagi perusahaan merupakan faktor </w:t>
      </w:r>
      <w:r w:rsidRPr="009F0640">
        <w:rPr>
          <w:rFonts w:ascii="Times New Roman" w:eastAsia="Times New Roman" w:hAnsi="Times New Roman" w:cs="Times New Roman"/>
          <w:bCs/>
          <w:spacing w:val="-3"/>
          <w:sz w:val="24"/>
          <w:szCs w:val="24"/>
        </w:rPr>
        <w:t xml:space="preserve">penting </w:t>
      </w:r>
      <w:r w:rsidRPr="009F0640">
        <w:rPr>
          <w:rFonts w:ascii="Times New Roman" w:eastAsia="Times New Roman" w:hAnsi="Times New Roman" w:cs="Times New Roman"/>
          <w:spacing w:val="-2"/>
          <w:sz w:val="24"/>
          <w:szCs w:val="24"/>
        </w:rPr>
        <w:t>dalam</w:t>
      </w:r>
      <w:r w:rsidRPr="009F0640">
        <w:rPr>
          <w:rFonts w:ascii="Times New Roman" w:eastAsia="Times New Roman" w:hAnsi="Times New Roman" w:cs="Times New Roman"/>
          <w:bCs/>
          <w:spacing w:val="-3"/>
          <w:sz w:val="24"/>
          <w:szCs w:val="24"/>
        </w:rPr>
        <w:t xml:space="preserve"> menentukan kebijakan dividen. </w:t>
      </w:r>
      <w:r w:rsidRPr="009F0640">
        <w:rPr>
          <w:rFonts w:ascii="Times New Roman" w:eastAsia="Times New Roman" w:hAnsi="Times New Roman" w:cs="Times New Roman"/>
          <w:i/>
          <w:iCs/>
          <w:spacing w:val="-3"/>
          <w:sz w:val="24"/>
          <w:szCs w:val="24"/>
        </w:rPr>
        <w:t xml:space="preserve">Cash flow </w:t>
      </w:r>
      <w:r w:rsidRPr="009F0640">
        <w:rPr>
          <w:rFonts w:ascii="Times New Roman" w:eastAsia="Times New Roman" w:hAnsi="Times New Roman" w:cs="Times New Roman"/>
          <w:spacing w:val="-3"/>
          <w:sz w:val="24"/>
          <w:szCs w:val="24"/>
        </w:rPr>
        <w:t xml:space="preserve">yang diharapkan, </w:t>
      </w:r>
      <w:r w:rsidRPr="009F0640">
        <w:rPr>
          <w:rFonts w:ascii="Times New Roman" w:eastAsia="Times New Roman" w:hAnsi="Times New Roman" w:cs="Times New Roman"/>
          <w:spacing w:val="6"/>
          <w:sz w:val="24"/>
          <w:szCs w:val="24"/>
        </w:rPr>
        <w:t xml:space="preserve">pengeluaran modal akan datang yang diharapkan, kebutuhan tambahan </w:t>
      </w:r>
      <w:r w:rsidRPr="009F0640">
        <w:rPr>
          <w:rFonts w:ascii="Times New Roman" w:eastAsia="Times New Roman" w:hAnsi="Times New Roman" w:cs="Times New Roman"/>
          <w:bCs/>
          <w:spacing w:val="-9"/>
          <w:sz w:val="24"/>
          <w:szCs w:val="24"/>
        </w:rPr>
        <w:t>piutang dan persediaan, pola pengurangan utang da</w:t>
      </w:r>
      <w:r w:rsidRPr="009F0640">
        <w:rPr>
          <w:rFonts w:ascii="Times New Roman" w:eastAsia="Times New Roman" w:hAnsi="Times New Roman" w:cs="Times New Roman"/>
          <w:bCs/>
          <w:spacing w:val="-9"/>
          <w:sz w:val="24"/>
          <w:szCs w:val="24"/>
          <w:lang w:val="id-ID"/>
        </w:rPr>
        <w:t>n</w:t>
      </w:r>
      <w:r w:rsidRPr="009F0640">
        <w:rPr>
          <w:rFonts w:ascii="Times New Roman" w:eastAsia="Times New Roman" w:hAnsi="Times New Roman" w:cs="Times New Roman"/>
          <w:bCs/>
          <w:spacing w:val="-9"/>
          <w:sz w:val="24"/>
          <w:szCs w:val="24"/>
        </w:rPr>
        <w:t xml:space="preserve"> masih banyak faktor lain </w:t>
      </w:r>
      <w:r w:rsidRPr="009F0640">
        <w:rPr>
          <w:rFonts w:ascii="Times New Roman" w:eastAsia="Times New Roman" w:hAnsi="Times New Roman" w:cs="Times New Roman"/>
          <w:bCs/>
          <w:spacing w:val="-8"/>
          <w:sz w:val="24"/>
          <w:szCs w:val="24"/>
        </w:rPr>
        <w:t>yang harus dipertimbangkan.</w:t>
      </w:r>
      <w:r w:rsidRPr="009F0640">
        <w:rPr>
          <w:rFonts w:ascii="Times New Roman" w:eastAsia="Times New Roman" w:hAnsi="Times New Roman" w:cs="Times New Roman"/>
          <w:spacing w:val="-4"/>
          <w:sz w:val="24"/>
          <w:szCs w:val="24"/>
        </w:rPr>
        <w:t xml:space="preserve"> likuiditas dividen merupakan kas keluar bagi perusahaan, maka semakin besar posisi kas dan likuiditas secara keseluruhan akan semakin besar kemampuan </w:t>
      </w:r>
      <w:r w:rsidRPr="009F0640">
        <w:rPr>
          <w:rFonts w:ascii="Times New Roman" w:eastAsia="Times New Roman" w:hAnsi="Times New Roman" w:cs="Times New Roman"/>
          <w:spacing w:val="-1"/>
          <w:sz w:val="24"/>
          <w:szCs w:val="24"/>
        </w:rPr>
        <w:t xml:space="preserve">perusahaan membayar dividen. Perusahaan yang sedang dalam pertumbuhan dan </w:t>
      </w:r>
      <w:r w:rsidRPr="009F0640">
        <w:rPr>
          <w:rFonts w:ascii="Times New Roman" w:eastAsia="Times New Roman" w:hAnsi="Times New Roman" w:cs="Times New Roman"/>
          <w:i/>
          <w:iCs/>
          <w:spacing w:val="-1"/>
          <w:sz w:val="24"/>
          <w:szCs w:val="24"/>
        </w:rPr>
        <w:t xml:space="preserve">profitable </w:t>
      </w:r>
      <w:r w:rsidRPr="009F0640">
        <w:rPr>
          <w:rFonts w:ascii="Times New Roman" w:eastAsia="Times New Roman" w:hAnsi="Times New Roman" w:cs="Times New Roman"/>
          <w:spacing w:val="-1"/>
          <w:sz w:val="24"/>
          <w:szCs w:val="24"/>
        </w:rPr>
        <w:t xml:space="preserve">akan memerlukan dana yang cukup besar untuk investasinya, </w:t>
      </w:r>
      <w:r w:rsidRPr="009F0640">
        <w:rPr>
          <w:rFonts w:ascii="Times New Roman" w:eastAsia="Times New Roman" w:hAnsi="Times New Roman" w:cs="Times New Roman"/>
          <w:spacing w:val="-2"/>
          <w:sz w:val="24"/>
          <w:szCs w:val="24"/>
        </w:rPr>
        <w:t>oleh karena itu mungkin akan kurang likuid karena dana akan lebih banyak diinvestasikan pada aktiva tetap dan aktiva lancar yang permanen.</w:t>
      </w:r>
    </w:p>
    <w:p w:rsidR="00DD3369" w:rsidRPr="009F0640" w:rsidRDefault="00DD3369" w:rsidP="009F0640">
      <w:pPr>
        <w:widowControl w:val="0"/>
        <w:numPr>
          <w:ilvl w:val="0"/>
          <w:numId w:val="6"/>
        </w:numPr>
        <w:kinsoku w:val="0"/>
        <w:spacing w:after="0" w:line="240" w:lineRule="auto"/>
        <w:ind w:left="1440" w:hanging="270"/>
        <w:jc w:val="both"/>
        <w:rPr>
          <w:rFonts w:ascii="Times New Roman" w:eastAsia="Times New Roman" w:hAnsi="Times New Roman" w:cs="Times New Roman"/>
          <w:i/>
          <w:iCs/>
          <w:sz w:val="24"/>
          <w:szCs w:val="24"/>
        </w:rPr>
      </w:pPr>
      <w:r w:rsidRPr="009F0640">
        <w:rPr>
          <w:rFonts w:ascii="Times New Roman" w:eastAsia="Times New Roman" w:hAnsi="Times New Roman" w:cs="Times New Roman"/>
          <w:spacing w:val="-2"/>
          <w:sz w:val="24"/>
          <w:szCs w:val="24"/>
        </w:rPr>
        <w:t>Kemampuan m</w:t>
      </w:r>
      <w:r w:rsidRPr="009F0640">
        <w:rPr>
          <w:rFonts w:ascii="Times New Roman" w:eastAsia="Times New Roman" w:hAnsi="Times New Roman" w:cs="Times New Roman"/>
          <w:spacing w:val="-2"/>
          <w:sz w:val="24"/>
          <w:szCs w:val="24"/>
          <w:lang w:val="id-ID"/>
        </w:rPr>
        <w:t>anajemen</w:t>
      </w:r>
      <w:r w:rsidRPr="009F0640">
        <w:rPr>
          <w:rFonts w:ascii="Times New Roman" w:eastAsia="Times New Roman" w:hAnsi="Times New Roman" w:cs="Times New Roman"/>
          <w:spacing w:val="-2"/>
          <w:sz w:val="24"/>
          <w:szCs w:val="24"/>
        </w:rPr>
        <w:t xml:space="preserve"> perusahaan besar dan </w:t>
      </w:r>
      <w:r w:rsidRPr="009F0640">
        <w:rPr>
          <w:rFonts w:ascii="Times New Roman" w:eastAsia="Times New Roman" w:hAnsi="Times New Roman" w:cs="Times New Roman"/>
          <w:i/>
          <w:iCs/>
          <w:spacing w:val="-2"/>
          <w:sz w:val="24"/>
          <w:szCs w:val="24"/>
        </w:rPr>
        <w:t xml:space="preserve">establish </w:t>
      </w:r>
      <w:r w:rsidRPr="009F0640">
        <w:rPr>
          <w:rFonts w:ascii="Times New Roman" w:eastAsia="Times New Roman" w:hAnsi="Times New Roman" w:cs="Times New Roman"/>
          <w:spacing w:val="-2"/>
          <w:sz w:val="24"/>
          <w:szCs w:val="24"/>
        </w:rPr>
        <w:t xml:space="preserve">memiliki akses </w:t>
      </w:r>
      <w:r w:rsidRPr="009F0640">
        <w:rPr>
          <w:rFonts w:ascii="Times New Roman" w:eastAsia="Times New Roman" w:hAnsi="Times New Roman" w:cs="Times New Roman"/>
          <w:bCs/>
          <w:spacing w:val="-14"/>
          <w:sz w:val="24"/>
          <w:szCs w:val="24"/>
        </w:rPr>
        <w:t>lebih</w:t>
      </w:r>
      <w:r w:rsidRPr="009F0640">
        <w:rPr>
          <w:rFonts w:ascii="Times New Roman" w:eastAsia="Times New Roman" w:hAnsi="Times New Roman" w:cs="Times New Roman"/>
          <w:spacing w:val="1"/>
          <w:sz w:val="24"/>
          <w:szCs w:val="24"/>
        </w:rPr>
        <w:t xml:space="preserve">baik di pasar modal. Kemampuan meminjam yang besar, fleksibilitas yang </w:t>
      </w:r>
      <w:r w:rsidRPr="009F0640">
        <w:rPr>
          <w:rFonts w:ascii="Times New Roman" w:eastAsia="Times New Roman" w:hAnsi="Times New Roman" w:cs="Times New Roman"/>
          <w:spacing w:val="-3"/>
          <w:sz w:val="24"/>
          <w:szCs w:val="24"/>
          <w:lang w:val="id-ID"/>
        </w:rPr>
        <w:t>l</w:t>
      </w:r>
      <w:r w:rsidRPr="009F0640">
        <w:rPr>
          <w:rFonts w:ascii="Times New Roman" w:eastAsia="Times New Roman" w:hAnsi="Times New Roman" w:cs="Times New Roman"/>
          <w:spacing w:val="-3"/>
          <w:sz w:val="24"/>
          <w:szCs w:val="24"/>
        </w:rPr>
        <w:t>ebih besar akan memperbesar kemampuan membayar dividen.</w:t>
      </w:r>
    </w:p>
    <w:p w:rsidR="00DD3369" w:rsidRPr="009F0640" w:rsidRDefault="00DD3369" w:rsidP="009F0640">
      <w:pPr>
        <w:widowControl w:val="0"/>
        <w:numPr>
          <w:ilvl w:val="0"/>
          <w:numId w:val="6"/>
        </w:numPr>
        <w:kinsoku w:val="0"/>
        <w:spacing w:after="0" w:line="240" w:lineRule="auto"/>
        <w:ind w:left="1440" w:hanging="270"/>
        <w:jc w:val="both"/>
        <w:rPr>
          <w:rFonts w:ascii="Times New Roman" w:eastAsia="Times New Roman" w:hAnsi="Times New Roman" w:cs="Times New Roman"/>
          <w:i/>
          <w:iCs/>
          <w:sz w:val="24"/>
          <w:szCs w:val="24"/>
        </w:rPr>
      </w:pPr>
      <w:r w:rsidRPr="009F0640">
        <w:rPr>
          <w:rFonts w:ascii="Times New Roman" w:eastAsia="Times New Roman" w:hAnsi="Times New Roman" w:cs="Times New Roman"/>
          <w:spacing w:val="-3"/>
          <w:sz w:val="24"/>
          <w:szCs w:val="24"/>
        </w:rPr>
        <w:t xml:space="preserve">Keadaan pemegang saham; jika perusahaan kepemilikan sahamnya tertutup, </w:t>
      </w:r>
      <w:r w:rsidRPr="009F0640">
        <w:rPr>
          <w:rFonts w:ascii="Times New Roman" w:eastAsia="Times New Roman" w:hAnsi="Times New Roman" w:cs="Times New Roman"/>
          <w:spacing w:val="-5"/>
          <w:sz w:val="24"/>
          <w:szCs w:val="24"/>
        </w:rPr>
        <w:t>mana</w:t>
      </w:r>
      <w:r w:rsidRPr="009F0640">
        <w:rPr>
          <w:rFonts w:ascii="Times New Roman" w:eastAsia="Times New Roman" w:hAnsi="Times New Roman" w:cs="Times New Roman"/>
          <w:spacing w:val="-5"/>
          <w:sz w:val="24"/>
          <w:szCs w:val="24"/>
          <w:lang w:val="id-ID"/>
        </w:rPr>
        <w:t>j</w:t>
      </w:r>
      <w:r w:rsidRPr="009F0640">
        <w:rPr>
          <w:rFonts w:ascii="Times New Roman" w:eastAsia="Times New Roman" w:hAnsi="Times New Roman" w:cs="Times New Roman"/>
          <w:spacing w:val="-5"/>
          <w:sz w:val="24"/>
          <w:szCs w:val="24"/>
        </w:rPr>
        <w:t xml:space="preserve">emen biasanya tahu apa yang diharapkan pemegang saham. Jika hampir </w:t>
      </w:r>
      <w:r w:rsidRPr="009F0640">
        <w:rPr>
          <w:rFonts w:ascii="Times New Roman" w:eastAsia="Times New Roman" w:hAnsi="Times New Roman" w:cs="Times New Roman"/>
          <w:iCs/>
          <w:spacing w:val="-7"/>
          <w:sz w:val="24"/>
          <w:szCs w:val="24"/>
          <w:lang w:val="id-ID"/>
        </w:rPr>
        <w:t>semua</w:t>
      </w:r>
      <w:r w:rsidRPr="009F0640">
        <w:rPr>
          <w:rFonts w:ascii="Times New Roman" w:eastAsia="Times New Roman" w:hAnsi="Times New Roman" w:cs="Times New Roman"/>
          <w:spacing w:val="-7"/>
          <w:sz w:val="24"/>
          <w:szCs w:val="24"/>
        </w:rPr>
        <w:t xml:space="preserve">pemegang saham dalam golongan </w:t>
      </w:r>
      <w:r w:rsidRPr="009F0640">
        <w:rPr>
          <w:rFonts w:ascii="Times New Roman" w:eastAsia="Times New Roman" w:hAnsi="Times New Roman" w:cs="Times New Roman"/>
          <w:i/>
          <w:iCs/>
          <w:spacing w:val="-7"/>
          <w:sz w:val="24"/>
          <w:szCs w:val="24"/>
        </w:rPr>
        <w:t xml:space="preserve">high tax </w:t>
      </w:r>
      <w:r w:rsidRPr="009F0640">
        <w:rPr>
          <w:rFonts w:ascii="Times New Roman" w:eastAsia="Times New Roman" w:hAnsi="Times New Roman" w:cs="Times New Roman"/>
          <w:spacing w:val="-7"/>
          <w:sz w:val="24"/>
          <w:szCs w:val="24"/>
        </w:rPr>
        <w:t xml:space="preserve">dan lebih suka memperoleh </w:t>
      </w:r>
      <w:r w:rsidRPr="009F0640">
        <w:rPr>
          <w:rFonts w:ascii="Times New Roman" w:eastAsia="Times New Roman" w:hAnsi="Times New Roman" w:cs="Times New Roman"/>
          <w:i/>
          <w:iCs/>
          <w:spacing w:val="-7"/>
          <w:sz w:val="24"/>
          <w:szCs w:val="24"/>
        </w:rPr>
        <w:t xml:space="preserve">capdal gains </w:t>
      </w:r>
      <w:r w:rsidRPr="009F0640">
        <w:rPr>
          <w:rFonts w:ascii="Times New Roman" w:eastAsia="Times New Roman" w:hAnsi="Times New Roman" w:cs="Times New Roman"/>
          <w:spacing w:val="-7"/>
          <w:sz w:val="24"/>
          <w:szCs w:val="24"/>
        </w:rPr>
        <w:t xml:space="preserve">maka perusahaan dapat mempertahankan </w:t>
      </w:r>
      <w:r w:rsidRPr="009F0640">
        <w:rPr>
          <w:rFonts w:ascii="Times New Roman" w:eastAsia="Times New Roman" w:hAnsi="Times New Roman" w:cs="Times New Roman"/>
          <w:i/>
          <w:iCs/>
          <w:spacing w:val="-7"/>
          <w:sz w:val="24"/>
          <w:szCs w:val="24"/>
        </w:rPr>
        <w:t xml:space="preserve">dividend payout </w:t>
      </w:r>
      <w:r w:rsidRPr="009F0640">
        <w:rPr>
          <w:rFonts w:ascii="Times New Roman" w:eastAsia="Times New Roman" w:hAnsi="Times New Roman" w:cs="Times New Roman"/>
          <w:spacing w:val="-7"/>
          <w:sz w:val="24"/>
          <w:szCs w:val="24"/>
        </w:rPr>
        <w:t xml:space="preserve">yang </w:t>
      </w:r>
      <w:r w:rsidRPr="009F0640">
        <w:rPr>
          <w:rFonts w:ascii="Times New Roman" w:eastAsia="Times New Roman" w:hAnsi="Times New Roman" w:cs="Times New Roman"/>
          <w:spacing w:val="8"/>
          <w:sz w:val="24"/>
          <w:szCs w:val="24"/>
        </w:rPr>
        <w:t xml:space="preserve">rendah. sehingga laba ditahan dapat digunakan untuk investasi yang </w:t>
      </w:r>
      <w:r w:rsidRPr="009F0640">
        <w:rPr>
          <w:rFonts w:ascii="Times New Roman" w:eastAsia="Times New Roman" w:hAnsi="Times New Roman" w:cs="Times New Roman"/>
          <w:i/>
          <w:iCs/>
          <w:spacing w:val="-5"/>
          <w:sz w:val="24"/>
          <w:szCs w:val="24"/>
        </w:rPr>
        <w:t xml:space="preserve">profitable. </w:t>
      </w:r>
      <w:r w:rsidRPr="009F0640">
        <w:rPr>
          <w:rFonts w:ascii="Times New Roman" w:eastAsia="Times New Roman" w:hAnsi="Times New Roman" w:cs="Times New Roman"/>
          <w:spacing w:val="-5"/>
          <w:sz w:val="24"/>
          <w:szCs w:val="24"/>
        </w:rPr>
        <w:lastRenderedPageBreak/>
        <w:t xml:space="preserve">Sedangkan untuk investor besar hanya dapat menilai dividen yang </w:t>
      </w:r>
      <w:r w:rsidRPr="009F0640">
        <w:rPr>
          <w:rFonts w:ascii="Times New Roman" w:eastAsia="Times New Roman" w:hAnsi="Times New Roman" w:cs="Times New Roman"/>
          <w:spacing w:val="-3"/>
          <w:sz w:val="24"/>
          <w:szCs w:val="24"/>
        </w:rPr>
        <w:t>diharapkan pemegang saham dalam konteks pasar.</w:t>
      </w:r>
    </w:p>
    <w:p w:rsidR="00DD3369" w:rsidRPr="009F0640" w:rsidRDefault="00DD3369" w:rsidP="009F0640">
      <w:pPr>
        <w:widowControl w:val="0"/>
        <w:numPr>
          <w:ilvl w:val="0"/>
          <w:numId w:val="6"/>
        </w:numPr>
        <w:kinsoku w:val="0"/>
        <w:spacing w:after="0" w:line="240" w:lineRule="auto"/>
        <w:ind w:left="1440" w:hanging="270"/>
        <w:jc w:val="both"/>
        <w:rPr>
          <w:rFonts w:ascii="Times New Roman" w:eastAsia="Times New Roman" w:hAnsi="Times New Roman" w:cs="Times New Roman"/>
          <w:i/>
          <w:iCs/>
          <w:sz w:val="24"/>
          <w:szCs w:val="24"/>
        </w:rPr>
      </w:pPr>
      <w:r w:rsidRPr="009F0640">
        <w:rPr>
          <w:rFonts w:ascii="Times New Roman" w:eastAsia="Times New Roman" w:hAnsi="Times New Roman" w:cs="Times New Roman"/>
          <w:spacing w:val="-4"/>
          <w:sz w:val="24"/>
          <w:szCs w:val="24"/>
        </w:rPr>
        <w:t xml:space="preserve">Stabilitas dividen; investor lebih menyukai stabilitas dividen daripada </w:t>
      </w:r>
      <w:r w:rsidRPr="009F0640">
        <w:rPr>
          <w:rFonts w:ascii="Times New Roman" w:eastAsia="Times New Roman" w:hAnsi="Times New Roman" w:cs="Times New Roman"/>
          <w:i/>
          <w:iCs/>
          <w:spacing w:val="-4"/>
          <w:sz w:val="24"/>
          <w:szCs w:val="24"/>
        </w:rPr>
        <w:t xml:space="preserve">dividend </w:t>
      </w:r>
      <w:r w:rsidRPr="009F0640">
        <w:rPr>
          <w:rFonts w:ascii="Times New Roman" w:eastAsia="Times New Roman" w:hAnsi="Times New Roman" w:cs="Times New Roman"/>
          <w:i/>
          <w:iCs/>
          <w:sz w:val="24"/>
          <w:szCs w:val="24"/>
        </w:rPr>
        <w:t xml:space="preserve">payout </w:t>
      </w:r>
      <w:r w:rsidRPr="009F0640">
        <w:rPr>
          <w:rFonts w:ascii="Times New Roman" w:eastAsia="Times New Roman" w:hAnsi="Times New Roman" w:cs="Times New Roman"/>
          <w:sz w:val="24"/>
          <w:szCs w:val="24"/>
        </w:rPr>
        <w:t xml:space="preserve">yang tinggi. Stabilitas dalam arti tetap memperhatikan pertumbuhan </w:t>
      </w:r>
      <w:r w:rsidRPr="009F0640">
        <w:rPr>
          <w:rFonts w:ascii="Times New Roman" w:eastAsia="Times New Roman" w:hAnsi="Times New Roman" w:cs="Times New Roman"/>
          <w:spacing w:val="-2"/>
          <w:w w:val="140"/>
          <w:sz w:val="24"/>
          <w:szCs w:val="24"/>
        </w:rPr>
        <w:t>y</w:t>
      </w:r>
      <w:r w:rsidRPr="009F0640">
        <w:rPr>
          <w:rFonts w:ascii="Times New Roman" w:eastAsia="Times New Roman" w:hAnsi="Times New Roman" w:cs="Times New Roman"/>
          <w:spacing w:val="-2"/>
          <w:sz w:val="24"/>
          <w:szCs w:val="24"/>
        </w:rPr>
        <w:t>ang ditunjukkan arah koefisien positif.</w:t>
      </w:r>
    </w:p>
    <w:p w:rsidR="00DD3369" w:rsidRPr="009F0640" w:rsidRDefault="00DD3369" w:rsidP="009F0640">
      <w:pPr>
        <w:widowControl w:val="0"/>
        <w:kinsoku w:val="0"/>
        <w:spacing w:after="0" w:line="240" w:lineRule="auto"/>
        <w:ind w:left="1170" w:right="34" w:firstLine="900"/>
        <w:jc w:val="both"/>
        <w:rPr>
          <w:rFonts w:ascii="Times New Roman" w:eastAsia="Times New Roman" w:hAnsi="Times New Roman" w:cs="Times New Roman"/>
          <w:spacing w:val="15"/>
          <w:sz w:val="24"/>
          <w:szCs w:val="24"/>
        </w:rPr>
      </w:pPr>
      <w:r w:rsidRPr="009F0640">
        <w:rPr>
          <w:rFonts w:ascii="Times New Roman" w:eastAsia="Times New Roman" w:hAnsi="Times New Roman" w:cs="Times New Roman"/>
          <w:spacing w:val="-4"/>
          <w:sz w:val="24"/>
          <w:szCs w:val="24"/>
        </w:rPr>
        <w:t xml:space="preserve">Pasar tidak sempurna menganggap kebijakan dividen </w:t>
      </w:r>
      <w:r w:rsidRPr="009F0640">
        <w:rPr>
          <w:rFonts w:ascii="Times New Roman" w:eastAsia="Times New Roman" w:hAnsi="Times New Roman" w:cs="Times New Roman"/>
          <w:spacing w:val="6"/>
          <w:sz w:val="24"/>
          <w:szCs w:val="24"/>
        </w:rPr>
        <w:t xml:space="preserve">adalah relevan, dan </w:t>
      </w:r>
      <w:r w:rsidRPr="009F0640">
        <w:rPr>
          <w:rFonts w:ascii="Times New Roman" w:eastAsia="Times New Roman" w:hAnsi="Times New Roman" w:cs="Times New Roman"/>
          <w:spacing w:val="-3"/>
          <w:sz w:val="24"/>
          <w:szCs w:val="24"/>
        </w:rPr>
        <w:t xml:space="preserve">menyebutkan bahwa perusahaan perlu membayar dividen tinggi dan rendah. Bagi </w:t>
      </w:r>
      <w:r w:rsidRPr="009F0640">
        <w:rPr>
          <w:rFonts w:ascii="Times New Roman" w:eastAsia="Times New Roman" w:hAnsi="Times New Roman" w:cs="Times New Roman"/>
          <w:spacing w:val="3"/>
          <w:sz w:val="24"/>
          <w:szCs w:val="24"/>
        </w:rPr>
        <w:t xml:space="preserve">investor yang menyukai dividen tinggi </w:t>
      </w:r>
      <w:r w:rsidRPr="009F0640">
        <w:rPr>
          <w:rFonts w:ascii="Times New Roman" w:eastAsia="Times New Roman" w:hAnsi="Times New Roman" w:cs="Times New Roman"/>
          <w:i/>
          <w:iCs/>
          <w:spacing w:val="3"/>
          <w:sz w:val="24"/>
          <w:szCs w:val="24"/>
        </w:rPr>
        <w:t xml:space="preserve">(bird in the hand theory) </w:t>
      </w:r>
      <w:r w:rsidRPr="009F0640">
        <w:rPr>
          <w:rFonts w:ascii="Times New Roman" w:eastAsia="Times New Roman" w:hAnsi="Times New Roman" w:cs="Times New Roman"/>
          <w:spacing w:val="3"/>
          <w:sz w:val="24"/>
          <w:szCs w:val="24"/>
        </w:rPr>
        <w:t xml:space="preserve">dikarenakan </w:t>
      </w:r>
      <w:r w:rsidRPr="009F0640">
        <w:rPr>
          <w:rFonts w:ascii="Times New Roman" w:eastAsia="Times New Roman" w:hAnsi="Times New Roman" w:cs="Times New Roman"/>
          <w:spacing w:val="4"/>
          <w:sz w:val="24"/>
          <w:szCs w:val="24"/>
        </w:rPr>
        <w:t>pembayaran dividen tinggi dapat:1) mengurangi ketidakpastian dan risiko:2) mengurangi konflik keagenan antara manajer dan pemegang saham</w:t>
      </w:r>
      <w:r w:rsidRPr="009F0640">
        <w:rPr>
          <w:rFonts w:ascii="Times New Roman" w:eastAsia="Times New Roman" w:hAnsi="Times New Roman" w:cs="Times New Roman"/>
          <w:spacing w:val="34"/>
          <w:sz w:val="24"/>
          <w:szCs w:val="24"/>
        </w:rPr>
        <w:t xml:space="preserve">:3) </w:t>
      </w:r>
      <w:r w:rsidRPr="009F0640">
        <w:rPr>
          <w:rFonts w:ascii="Times New Roman" w:eastAsia="Times New Roman" w:hAnsi="Times New Roman" w:cs="Times New Roman"/>
          <w:bCs/>
          <w:spacing w:val="-2"/>
          <w:sz w:val="24"/>
          <w:szCs w:val="24"/>
        </w:rPr>
        <w:t xml:space="preserve">mengurangi </w:t>
      </w:r>
      <w:r w:rsidRPr="009F0640">
        <w:rPr>
          <w:rFonts w:ascii="Times New Roman" w:eastAsia="Times New Roman" w:hAnsi="Times New Roman" w:cs="Times New Roman"/>
          <w:spacing w:val="-2"/>
          <w:sz w:val="24"/>
          <w:szCs w:val="24"/>
        </w:rPr>
        <w:t>pa</w:t>
      </w:r>
      <w:r w:rsidRPr="009F0640">
        <w:rPr>
          <w:rFonts w:ascii="Times New Roman" w:eastAsia="Times New Roman" w:hAnsi="Times New Roman" w:cs="Times New Roman"/>
          <w:spacing w:val="-2"/>
          <w:sz w:val="24"/>
          <w:szCs w:val="24"/>
          <w:lang w:val="id-ID"/>
        </w:rPr>
        <w:t>j</w:t>
      </w:r>
      <w:r w:rsidRPr="009F0640">
        <w:rPr>
          <w:rFonts w:ascii="Times New Roman" w:eastAsia="Times New Roman" w:hAnsi="Times New Roman" w:cs="Times New Roman"/>
          <w:spacing w:val="-2"/>
          <w:sz w:val="24"/>
          <w:szCs w:val="24"/>
        </w:rPr>
        <w:t xml:space="preserve">ak yang dibayarkan. Argumen yang menyatakan </w:t>
      </w:r>
      <w:r w:rsidRPr="009F0640">
        <w:rPr>
          <w:rFonts w:ascii="Times New Roman" w:eastAsia="Times New Roman" w:hAnsi="Times New Roman" w:cs="Times New Roman"/>
          <w:spacing w:val="8"/>
          <w:sz w:val="24"/>
          <w:szCs w:val="24"/>
        </w:rPr>
        <w:t>bahwa dividen sebaiknya</w:t>
      </w:r>
      <w:r w:rsidRPr="009F0640">
        <w:rPr>
          <w:rFonts w:ascii="Times New Roman" w:eastAsia="Times New Roman" w:hAnsi="Times New Roman" w:cs="Times New Roman"/>
          <w:spacing w:val="-2"/>
          <w:sz w:val="24"/>
          <w:szCs w:val="24"/>
        </w:rPr>
        <w:t xml:space="preserve"> dibayarkan rendah dikarenakan 2 hal yaitu: 1) efek </w:t>
      </w:r>
      <w:r w:rsidRPr="009F0640">
        <w:rPr>
          <w:rFonts w:ascii="Times New Roman" w:eastAsia="Times New Roman" w:hAnsi="Times New Roman" w:cs="Times New Roman"/>
          <w:spacing w:val="8"/>
          <w:sz w:val="24"/>
          <w:szCs w:val="24"/>
        </w:rPr>
        <w:t xml:space="preserve">pajak: dan biaya </w:t>
      </w:r>
      <w:r w:rsidRPr="009F0640">
        <w:rPr>
          <w:rFonts w:ascii="Times New Roman" w:eastAsia="Times New Roman" w:hAnsi="Times New Roman" w:cs="Times New Roman"/>
          <w:i/>
          <w:iCs/>
          <w:spacing w:val="1"/>
          <w:sz w:val="24"/>
          <w:szCs w:val="24"/>
        </w:rPr>
        <w:t xml:space="preserve">emisi (flotation cost) </w:t>
      </w:r>
      <w:r w:rsidRPr="009F0640">
        <w:rPr>
          <w:rFonts w:ascii="Times New Roman" w:eastAsia="Times New Roman" w:hAnsi="Times New Roman" w:cs="Times New Roman"/>
          <w:spacing w:val="1"/>
          <w:sz w:val="24"/>
          <w:szCs w:val="24"/>
        </w:rPr>
        <w:t xml:space="preserve">(Hanafi, 2004). Terdapat dua teori atas kebijakan dividen </w:t>
      </w:r>
      <w:r w:rsidRPr="009F0640">
        <w:rPr>
          <w:rFonts w:ascii="Times New Roman" w:eastAsia="Times New Roman" w:hAnsi="Times New Roman" w:cs="Times New Roman"/>
          <w:spacing w:val="-3"/>
          <w:sz w:val="24"/>
          <w:szCs w:val="24"/>
        </w:rPr>
        <w:t xml:space="preserve">yaitu  </w:t>
      </w:r>
      <w:r w:rsidRPr="009F0640">
        <w:rPr>
          <w:rFonts w:ascii="Times New Roman" w:eastAsia="Times New Roman" w:hAnsi="Times New Roman" w:cs="Times New Roman"/>
          <w:i/>
          <w:iCs/>
          <w:spacing w:val="-3"/>
          <w:sz w:val="24"/>
          <w:szCs w:val="24"/>
        </w:rPr>
        <w:t xml:space="preserve">agency cost model </w:t>
      </w:r>
      <w:r w:rsidRPr="009F0640">
        <w:rPr>
          <w:rFonts w:ascii="Times New Roman" w:eastAsia="Times New Roman" w:hAnsi="Times New Roman" w:cs="Times New Roman"/>
          <w:spacing w:val="-3"/>
          <w:sz w:val="24"/>
          <w:szCs w:val="24"/>
        </w:rPr>
        <w:t xml:space="preserve">dan </w:t>
      </w:r>
      <w:r w:rsidRPr="009F0640">
        <w:rPr>
          <w:rFonts w:ascii="Times New Roman" w:eastAsia="Times New Roman" w:hAnsi="Times New Roman" w:cs="Times New Roman"/>
          <w:i/>
          <w:iCs/>
          <w:spacing w:val="-3"/>
          <w:sz w:val="24"/>
          <w:szCs w:val="24"/>
        </w:rPr>
        <w:t>dividen signalling model.</w:t>
      </w:r>
    </w:p>
    <w:p w:rsidR="00DD3369" w:rsidRPr="009F0640" w:rsidRDefault="000A008D" w:rsidP="009F0640">
      <w:pPr>
        <w:widowControl w:val="0"/>
        <w:kinsoku w:val="0"/>
        <w:adjustRightInd w:val="0"/>
        <w:spacing w:after="0" w:line="240" w:lineRule="auto"/>
        <w:ind w:left="1170" w:hanging="450"/>
        <w:jc w:val="both"/>
        <w:rPr>
          <w:rFonts w:ascii="Times New Roman" w:eastAsia="Times New Roman" w:hAnsi="Times New Roman" w:cs="Times New Roman"/>
          <w:spacing w:val="10"/>
          <w:sz w:val="24"/>
          <w:szCs w:val="24"/>
        </w:rPr>
      </w:pPr>
      <w:r w:rsidRPr="009F0640">
        <w:rPr>
          <w:rFonts w:ascii="Times New Roman" w:eastAsia="Times New Roman" w:hAnsi="Times New Roman" w:cs="Times New Roman"/>
          <w:bCs/>
          <w:i/>
          <w:iCs/>
          <w:spacing w:val="-6"/>
          <w:sz w:val="24"/>
          <w:szCs w:val="24"/>
        </w:rPr>
        <w:t xml:space="preserve">       </w:t>
      </w:r>
      <w:r w:rsidR="00DD3369" w:rsidRPr="009F0640">
        <w:rPr>
          <w:rFonts w:ascii="Times New Roman" w:eastAsia="Times New Roman" w:hAnsi="Times New Roman" w:cs="Times New Roman"/>
          <w:bCs/>
          <w:i/>
          <w:iCs/>
          <w:spacing w:val="-6"/>
          <w:sz w:val="24"/>
          <w:szCs w:val="24"/>
        </w:rPr>
        <w:t xml:space="preserve">Agency </w:t>
      </w:r>
      <w:r w:rsidR="00DD3369" w:rsidRPr="009F0640">
        <w:rPr>
          <w:rFonts w:ascii="Times New Roman" w:eastAsia="Times New Roman" w:hAnsi="Times New Roman" w:cs="Times New Roman"/>
          <w:i/>
          <w:iCs/>
          <w:spacing w:val="-6"/>
          <w:sz w:val="24"/>
          <w:szCs w:val="24"/>
        </w:rPr>
        <w:t xml:space="preserve">cost model </w:t>
      </w:r>
      <w:r w:rsidR="00DD3369" w:rsidRPr="009F0640">
        <w:rPr>
          <w:rFonts w:ascii="Times New Roman" w:eastAsia="Times New Roman" w:hAnsi="Times New Roman" w:cs="Times New Roman"/>
          <w:spacing w:val="-6"/>
          <w:sz w:val="24"/>
          <w:szCs w:val="24"/>
        </w:rPr>
        <w:t xml:space="preserve">berasumsi bahwa pembayaran </w:t>
      </w:r>
      <w:r w:rsidR="00DD3369" w:rsidRPr="009F0640">
        <w:rPr>
          <w:rFonts w:ascii="Times New Roman" w:eastAsia="Times New Roman" w:hAnsi="Times New Roman" w:cs="Times New Roman"/>
          <w:bCs/>
          <w:spacing w:val="-6"/>
          <w:sz w:val="24"/>
          <w:szCs w:val="24"/>
        </w:rPr>
        <w:t xml:space="preserve">dividen </w:t>
      </w:r>
      <w:r w:rsidR="00DD3369" w:rsidRPr="009F0640">
        <w:rPr>
          <w:rFonts w:ascii="Times New Roman" w:eastAsia="Times New Roman" w:hAnsi="Times New Roman" w:cs="Times New Roman"/>
          <w:spacing w:val="-6"/>
          <w:sz w:val="24"/>
          <w:szCs w:val="24"/>
        </w:rPr>
        <w:t xml:space="preserve">didorong oleh upaya </w:t>
      </w:r>
      <w:r w:rsidR="00DD3369" w:rsidRPr="009F0640">
        <w:rPr>
          <w:rFonts w:ascii="Times New Roman" w:eastAsia="Times New Roman" w:hAnsi="Times New Roman" w:cs="Times New Roman"/>
          <w:spacing w:val="-2"/>
          <w:sz w:val="24"/>
          <w:szCs w:val="24"/>
        </w:rPr>
        <w:t xml:space="preserve">untuk mengurangi masalah agensi yang muncul karena di perusahaan terjadi </w:t>
      </w:r>
      <w:r w:rsidR="00DD3369" w:rsidRPr="009F0640">
        <w:rPr>
          <w:rFonts w:ascii="Times New Roman" w:eastAsia="Times New Roman" w:hAnsi="Times New Roman" w:cs="Times New Roman"/>
          <w:spacing w:val="16"/>
          <w:sz w:val="24"/>
          <w:szCs w:val="24"/>
        </w:rPr>
        <w:t xml:space="preserve">pemisahan kepemilikan dan pengelolaan. Perusahaan privat yang </w:t>
      </w:r>
      <w:r w:rsidR="00DD3369" w:rsidRPr="009F0640">
        <w:rPr>
          <w:rFonts w:ascii="Times New Roman" w:eastAsia="Times New Roman" w:hAnsi="Times New Roman" w:cs="Times New Roman"/>
          <w:spacing w:val="4"/>
          <w:sz w:val="24"/>
          <w:szCs w:val="24"/>
        </w:rPr>
        <w:t xml:space="preserve">kepemilikannya hanya terdiri dari beberapa orang, masalah agensi tidak </w:t>
      </w:r>
      <w:r w:rsidR="00DD3369" w:rsidRPr="009F0640">
        <w:rPr>
          <w:rFonts w:ascii="Times New Roman" w:eastAsia="Times New Roman" w:hAnsi="Times New Roman" w:cs="Times New Roman"/>
          <w:spacing w:val="-1"/>
          <w:sz w:val="24"/>
          <w:szCs w:val="24"/>
        </w:rPr>
        <w:t xml:space="preserve">banyak muncul sehingga dividen menjadi kurang penting. Namun pembayaran dividen di dorong oleh upaya untuk mengurangi masalah agensi ketika pemilik perusahaan semakin banyak dan hanya beberapa pemegang saham saja yang </w:t>
      </w:r>
      <w:r w:rsidR="00DD3369" w:rsidRPr="009F0640">
        <w:rPr>
          <w:rFonts w:ascii="Times New Roman" w:eastAsia="Times New Roman" w:hAnsi="Times New Roman" w:cs="Times New Roman"/>
          <w:bCs/>
          <w:spacing w:val="-10"/>
          <w:sz w:val="24"/>
          <w:szCs w:val="24"/>
        </w:rPr>
        <w:t xml:space="preserve">mempunyai  </w:t>
      </w:r>
      <w:r w:rsidR="00DD3369" w:rsidRPr="009F0640">
        <w:rPr>
          <w:rFonts w:ascii="Times New Roman" w:eastAsia="Times New Roman" w:hAnsi="Times New Roman" w:cs="Times New Roman"/>
          <w:sz w:val="24"/>
          <w:szCs w:val="24"/>
        </w:rPr>
        <w:t xml:space="preserve">insentif dan kemampuan mengontrol dan memonitor keputusan </w:t>
      </w:r>
      <w:r w:rsidR="00DD3369" w:rsidRPr="009F0640">
        <w:rPr>
          <w:rFonts w:ascii="Times New Roman" w:eastAsia="Times New Roman" w:hAnsi="Times New Roman" w:cs="Times New Roman"/>
          <w:spacing w:val="-4"/>
          <w:sz w:val="24"/>
          <w:szCs w:val="24"/>
        </w:rPr>
        <w:t xml:space="preserve">dan aktivitas </w:t>
      </w:r>
      <w:r w:rsidR="00DD3369" w:rsidRPr="009F0640">
        <w:rPr>
          <w:rFonts w:ascii="Times New Roman" w:eastAsia="Times New Roman" w:hAnsi="Times New Roman" w:cs="Times New Roman"/>
          <w:spacing w:val="-4"/>
          <w:sz w:val="24"/>
          <w:szCs w:val="24"/>
          <w:lang w:val="id-ID"/>
        </w:rPr>
        <w:t>m</w:t>
      </w:r>
      <w:r w:rsidR="00DD3369" w:rsidRPr="009F0640">
        <w:rPr>
          <w:rFonts w:ascii="Times New Roman" w:eastAsia="Times New Roman" w:hAnsi="Times New Roman" w:cs="Times New Roman"/>
          <w:spacing w:val="-4"/>
          <w:sz w:val="24"/>
          <w:szCs w:val="24"/>
        </w:rPr>
        <w:t xml:space="preserve">anajemen, maka munculah masalah agensi dan dividen menjadi </w:t>
      </w:r>
      <w:r w:rsidR="00DD3369" w:rsidRPr="009F0640">
        <w:rPr>
          <w:rFonts w:ascii="Times New Roman" w:eastAsia="Times New Roman" w:hAnsi="Times New Roman" w:cs="Times New Roman"/>
          <w:spacing w:val="2"/>
          <w:sz w:val="24"/>
          <w:szCs w:val="24"/>
        </w:rPr>
        <w:t xml:space="preserve">penting. Ketika pemilik perusahaan semakin banyak dan hanya beberapa </w:t>
      </w:r>
      <w:r w:rsidR="00DD3369" w:rsidRPr="009F0640">
        <w:rPr>
          <w:rFonts w:ascii="Times New Roman" w:eastAsia="Times New Roman" w:hAnsi="Times New Roman" w:cs="Times New Roman"/>
          <w:sz w:val="24"/>
          <w:szCs w:val="24"/>
        </w:rPr>
        <w:t xml:space="preserve">pemegang saham saja yang mempunyai insentif dan kemampuan mengontrol dan </w:t>
      </w:r>
      <w:r w:rsidR="00DD3369" w:rsidRPr="009F0640">
        <w:rPr>
          <w:rFonts w:ascii="Times New Roman" w:eastAsia="Times New Roman" w:hAnsi="Times New Roman" w:cs="Times New Roman"/>
          <w:spacing w:val="-3"/>
          <w:sz w:val="24"/>
          <w:szCs w:val="24"/>
        </w:rPr>
        <w:t xml:space="preserve">memonitor keputusan dan aktivitas manajemen. Masalah agensi menjadi </w:t>
      </w:r>
      <w:r w:rsidR="00DD3369" w:rsidRPr="009F0640">
        <w:rPr>
          <w:rFonts w:ascii="Times New Roman" w:eastAsia="Times New Roman" w:hAnsi="Times New Roman" w:cs="Times New Roman"/>
          <w:bCs/>
          <w:spacing w:val="-2"/>
          <w:sz w:val="24"/>
          <w:szCs w:val="24"/>
        </w:rPr>
        <w:t xml:space="preserve">semakin </w:t>
      </w:r>
      <w:r w:rsidR="00DD3369" w:rsidRPr="009F0640">
        <w:rPr>
          <w:rFonts w:ascii="Times New Roman" w:eastAsia="Times New Roman" w:hAnsi="Times New Roman" w:cs="Times New Roman"/>
          <w:spacing w:val="-2"/>
          <w:sz w:val="24"/>
          <w:szCs w:val="24"/>
        </w:rPr>
        <w:t xml:space="preserve">besar ketika perusahaan dengan tingkat </w:t>
      </w:r>
      <w:r w:rsidR="00DD3369" w:rsidRPr="009F0640">
        <w:rPr>
          <w:rFonts w:ascii="Times New Roman" w:eastAsia="Times New Roman" w:hAnsi="Times New Roman" w:cs="Times New Roman"/>
          <w:spacing w:val="8"/>
          <w:sz w:val="24"/>
          <w:szCs w:val="24"/>
        </w:rPr>
        <w:t xml:space="preserve">pertumbuhan yang rendah </w:t>
      </w:r>
      <w:r w:rsidR="00DD3369" w:rsidRPr="009F0640">
        <w:rPr>
          <w:rFonts w:ascii="Times New Roman" w:eastAsia="Times New Roman" w:hAnsi="Times New Roman" w:cs="Times New Roman"/>
          <w:bCs/>
          <w:spacing w:val="-5"/>
          <w:sz w:val="24"/>
          <w:szCs w:val="24"/>
        </w:rPr>
        <w:t xml:space="preserve">dan  </w:t>
      </w:r>
      <w:r w:rsidR="00DD3369" w:rsidRPr="009F0640">
        <w:rPr>
          <w:rFonts w:ascii="Times New Roman" w:eastAsia="Times New Roman" w:hAnsi="Times New Roman" w:cs="Times New Roman"/>
          <w:spacing w:val="-5"/>
          <w:sz w:val="24"/>
          <w:szCs w:val="24"/>
        </w:rPr>
        <w:t xml:space="preserve">mempunyai  </w:t>
      </w:r>
      <w:r w:rsidR="00DD3369" w:rsidRPr="009F0640">
        <w:rPr>
          <w:rFonts w:ascii="Times New Roman" w:eastAsia="Times New Roman" w:hAnsi="Times New Roman" w:cs="Times New Roman"/>
          <w:i/>
          <w:iCs/>
          <w:spacing w:val="-5"/>
          <w:sz w:val="24"/>
          <w:szCs w:val="24"/>
        </w:rPr>
        <w:t xml:space="preserve">free cash flow </w:t>
      </w:r>
      <w:r w:rsidR="00DD3369" w:rsidRPr="009F0640">
        <w:rPr>
          <w:rFonts w:ascii="Times New Roman" w:eastAsia="Times New Roman" w:hAnsi="Times New Roman" w:cs="Times New Roman"/>
          <w:spacing w:val="-5"/>
          <w:sz w:val="24"/>
          <w:szCs w:val="24"/>
        </w:rPr>
        <w:t xml:space="preserve">yang tinggi. Jika kondisi </w:t>
      </w:r>
      <w:r w:rsidR="00DD3369" w:rsidRPr="009F0640">
        <w:rPr>
          <w:rFonts w:ascii="Times New Roman" w:eastAsia="Times New Roman" w:hAnsi="Times New Roman" w:cs="Times New Roman"/>
          <w:spacing w:val="5"/>
          <w:sz w:val="24"/>
          <w:szCs w:val="24"/>
        </w:rPr>
        <w:t xml:space="preserve">ini muncul manajer </w:t>
      </w:r>
      <w:r w:rsidR="00DD3369" w:rsidRPr="009F0640">
        <w:rPr>
          <w:rFonts w:ascii="Times New Roman" w:eastAsia="Times New Roman" w:hAnsi="Times New Roman" w:cs="Times New Roman"/>
          <w:spacing w:val="-2"/>
          <w:sz w:val="24"/>
          <w:szCs w:val="24"/>
        </w:rPr>
        <w:t xml:space="preserve">cenderung menggunakan </w:t>
      </w:r>
      <w:r w:rsidR="00DD3369" w:rsidRPr="009F0640">
        <w:rPr>
          <w:rFonts w:ascii="Times New Roman" w:eastAsia="Times New Roman" w:hAnsi="Times New Roman" w:cs="Times New Roman"/>
          <w:i/>
          <w:iCs/>
          <w:spacing w:val="-2"/>
          <w:sz w:val="24"/>
          <w:szCs w:val="24"/>
        </w:rPr>
        <w:t xml:space="preserve">free cash flow </w:t>
      </w:r>
      <w:r w:rsidR="00DD3369" w:rsidRPr="009F0640">
        <w:rPr>
          <w:rFonts w:ascii="Times New Roman" w:eastAsia="Times New Roman" w:hAnsi="Times New Roman" w:cs="Times New Roman"/>
          <w:spacing w:val="-2"/>
          <w:sz w:val="24"/>
          <w:szCs w:val="24"/>
        </w:rPr>
        <w:t xml:space="preserve">tersebut (dengan dalih investasi) dan </w:t>
      </w:r>
      <w:r w:rsidR="00DD3369" w:rsidRPr="009F0640">
        <w:rPr>
          <w:rFonts w:ascii="Times New Roman" w:eastAsia="Times New Roman" w:hAnsi="Times New Roman" w:cs="Times New Roman"/>
          <w:spacing w:val="2"/>
          <w:sz w:val="24"/>
          <w:szCs w:val="24"/>
        </w:rPr>
        <w:t xml:space="preserve">tidak membaginya ke pemegang saham. Investor memahami keadaan ini, </w:t>
      </w:r>
      <w:r w:rsidR="00DD3369" w:rsidRPr="009F0640">
        <w:rPr>
          <w:rFonts w:ascii="Times New Roman" w:eastAsia="Times New Roman" w:hAnsi="Times New Roman" w:cs="Times New Roman"/>
          <w:spacing w:val="-3"/>
          <w:sz w:val="24"/>
          <w:szCs w:val="24"/>
        </w:rPr>
        <w:t>sehingga  investor akan menilai rendah perusahaan yang manajernya banyak rne</w:t>
      </w:r>
      <w:r w:rsidR="00DD3369" w:rsidRPr="009F0640">
        <w:rPr>
          <w:rFonts w:ascii="Times New Roman" w:eastAsia="Times New Roman" w:hAnsi="Times New Roman" w:cs="Times New Roman"/>
          <w:spacing w:val="-3"/>
          <w:sz w:val="24"/>
          <w:szCs w:val="24"/>
          <w:lang w:val="id-ID"/>
        </w:rPr>
        <w:t>n</w:t>
      </w:r>
      <w:r w:rsidR="00DD3369" w:rsidRPr="009F0640">
        <w:rPr>
          <w:rFonts w:ascii="Times New Roman" w:eastAsia="Times New Roman" w:hAnsi="Times New Roman" w:cs="Times New Roman"/>
          <w:spacing w:val="-3"/>
          <w:sz w:val="24"/>
          <w:szCs w:val="24"/>
        </w:rPr>
        <w:t xml:space="preserve">yimpan kas dan memberi nilai tinggi perusahaan yang menyimpan jumlah </w:t>
      </w:r>
      <w:r w:rsidR="00DD3369" w:rsidRPr="009F0640">
        <w:rPr>
          <w:rFonts w:ascii="Times New Roman" w:eastAsia="Times New Roman" w:hAnsi="Times New Roman" w:cs="Times New Roman"/>
          <w:bCs/>
          <w:spacing w:val="-6"/>
          <w:sz w:val="24"/>
          <w:szCs w:val="24"/>
        </w:rPr>
        <w:t xml:space="preserve">kas sedikit </w:t>
      </w:r>
      <w:r w:rsidR="00DD3369" w:rsidRPr="009F0640">
        <w:rPr>
          <w:rFonts w:ascii="Times New Roman" w:eastAsia="Times New Roman" w:hAnsi="Times New Roman" w:cs="Times New Roman"/>
          <w:spacing w:val="4"/>
          <w:sz w:val="24"/>
          <w:szCs w:val="24"/>
        </w:rPr>
        <w:t xml:space="preserve">dalam hubungannya dengan harga saham akan meningkat  ketika </w:t>
      </w:r>
      <w:r w:rsidR="00DD3369" w:rsidRPr="009F0640">
        <w:rPr>
          <w:rFonts w:ascii="Times New Roman" w:eastAsia="Times New Roman" w:hAnsi="Times New Roman" w:cs="Times New Roman"/>
          <w:bCs/>
          <w:spacing w:val="-15"/>
          <w:sz w:val="24"/>
          <w:szCs w:val="24"/>
        </w:rPr>
        <w:t xml:space="preserve">ada inisiasi </w:t>
      </w:r>
      <w:r w:rsidR="00DD3369" w:rsidRPr="009F0640">
        <w:rPr>
          <w:rFonts w:ascii="Times New Roman" w:eastAsia="Times New Roman" w:hAnsi="Times New Roman" w:cs="Times New Roman"/>
          <w:spacing w:val="-5"/>
          <w:sz w:val="24"/>
          <w:szCs w:val="24"/>
        </w:rPr>
        <w:t xml:space="preserve">dividen atau ada peningkatan jumlah dividen karena keduanya </w:t>
      </w:r>
      <w:r w:rsidR="00DD3369" w:rsidRPr="009F0640">
        <w:rPr>
          <w:rFonts w:ascii="Times New Roman" w:eastAsia="Times New Roman" w:hAnsi="Times New Roman" w:cs="Times New Roman"/>
          <w:bCs/>
          <w:spacing w:val="-10"/>
          <w:sz w:val="24"/>
          <w:szCs w:val="24"/>
        </w:rPr>
        <w:t xml:space="preserve">mengurangi  </w:t>
      </w:r>
      <w:r w:rsidR="00DD3369" w:rsidRPr="009F0640">
        <w:rPr>
          <w:rFonts w:ascii="Times New Roman" w:eastAsia="Times New Roman" w:hAnsi="Times New Roman" w:cs="Times New Roman"/>
          <w:i/>
          <w:iCs/>
          <w:spacing w:val="-10"/>
          <w:sz w:val="24"/>
          <w:szCs w:val="24"/>
        </w:rPr>
        <w:t>free cash flow.</w:t>
      </w:r>
    </w:p>
    <w:p w:rsidR="00DD3369" w:rsidRPr="009F0640" w:rsidRDefault="00DD3369" w:rsidP="009F0640">
      <w:pPr>
        <w:widowControl w:val="0"/>
        <w:kinsoku w:val="0"/>
        <w:spacing w:after="0" w:line="240" w:lineRule="auto"/>
        <w:ind w:left="1170" w:right="72" w:firstLine="900"/>
        <w:jc w:val="both"/>
        <w:rPr>
          <w:rFonts w:ascii="Times New Roman" w:eastAsia="Times New Roman" w:hAnsi="Times New Roman" w:cs="Times New Roman"/>
          <w:spacing w:val="2"/>
          <w:sz w:val="24"/>
          <w:szCs w:val="24"/>
        </w:rPr>
      </w:pPr>
      <w:r w:rsidRPr="009F0640">
        <w:rPr>
          <w:rFonts w:ascii="Times New Roman" w:eastAsia="Times New Roman" w:hAnsi="Times New Roman" w:cs="Times New Roman"/>
          <w:bCs/>
          <w:spacing w:val="-5"/>
          <w:sz w:val="24"/>
          <w:szCs w:val="24"/>
        </w:rPr>
        <w:t xml:space="preserve">Besarnya </w:t>
      </w:r>
      <w:r w:rsidRPr="009F0640">
        <w:rPr>
          <w:rFonts w:ascii="Times New Roman" w:eastAsia="Times New Roman" w:hAnsi="Times New Roman" w:cs="Times New Roman"/>
          <w:spacing w:val="-5"/>
          <w:sz w:val="24"/>
          <w:szCs w:val="24"/>
        </w:rPr>
        <w:t xml:space="preserve">masalah agensi yang ditandai dengan kecenderungan menahan laba. </w:t>
      </w:r>
      <w:r w:rsidRPr="009F0640">
        <w:rPr>
          <w:rFonts w:ascii="Times New Roman" w:eastAsia="Times New Roman" w:hAnsi="Times New Roman" w:cs="Times New Roman"/>
          <w:bCs/>
          <w:spacing w:val="1"/>
          <w:sz w:val="24"/>
          <w:szCs w:val="24"/>
        </w:rPr>
        <w:t xml:space="preserve">untuk </w:t>
      </w:r>
      <w:r w:rsidRPr="009F0640">
        <w:rPr>
          <w:rFonts w:ascii="Times New Roman" w:eastAsia="Times New Roman" w:hAnsi="Times New Roman" w:cs="Times New Roman"/>
          <w:spacing w:val="1"/>
          <w:sz w:val="24"/>
          <w:szCs w:val="24"/>
        </w:rPr>
        <w:t xml:space="preserve">diinvestasikan ke proyek tidak atau kurang menguntungkan, akan </w:t>
      </w:r>
      <w:r w:rsidRPr="009F0640">
        <w:rPr>
          <w:rFonts w:ascii="Times New Roman" w:eastAsia="Times New Roman" w:hAnsi="Times New Roman" w:cs="Times New Roman"/>
          <w:bCs/>
          <w:spacing w:val="-13"/>
          <w:sz w:val="24"/>
          <w:szCs w:val="24"/>
        </w:rPr>
        <w:t xml:space="preserve">dipengaruhi oleh: (1) industri dimana perusahaan tersebut beroperasi, ukuran </w:t>
      </w:r>
      <w:r w:rsidRPr="009F0640">
        <w:rPr>
          <w:rFonts w:ascii="Times New Roman" w:eastAsia="Times New Roman" w:hAnsi="Times New Roman" w:cs="Times New Roman"/>
          <w:bCs/>
          <w:spacing w:val="-3"/>
          <w:sz w:val="24"/>
          <w:szCs w:val="24"/>
        </w:rPr>
        <w:t xml:space="preserve">perusahaan, intensitas modal dalam proses produksi, </w:t>
      </w:r>
      <w:r w:rsidRPr="009F0640">
        <w:rPr>
          <w:rFonts w:ascii="Times New Roman" w:eastAsia="Times New Roman" w:hAnsi="Times New Roman" w:cs="Times New Roman"/>
          <w:i/>
          <w:iCs/>
          <w:spacing w:val="-3"/>
          <w:sz w:val="24"/>
          <w:szCs w:val="24"/>
        </w:rPr>
        <w:t xml:space="preserve">free cash flow </w:t>
      </w:r>
      <w:r w:rsidRPr="009F0640">
        <w:rPr>
          <w:rFonts w:ascii="Times New Roman" w:eastAsia="Times New Roman" w:hAnsi="Times New Roman" w:cs="Times New Roman"/>
          <w:spacing w:val="-3"/>
          <w:sz w:val="24"/>
          <w:szCs w:val="24"/>
        </w:rPr>
        <w:t xml:space="preserve">yang </w:t>
      </w:r>
      <w:r w:rsidRPr="009F0640">
        <w:rPr>
          <w:rFonts w:ascii="Times New Roman" w:eastAsia="Times New Roman" w:hAnsi="Times New Roman" w:cs="Times New Roman"/>
          <w:bCs/>
          <w:spacing w:val="-3"/>
          <w:sz w:val="24"/>
          <w:szCs w:val="24"/>
        </w:rPr>
        <w:t xml:space="preserve">dihasilkan, </w:t>
      </w:r>
      <w:r w:rsidRPr="009F0640">
        <w:rPr>
          <w:rFonts w:ascii="Times New Roman" w:eastAsia="Times New Roman" w:hAnsi="Times New Roman" w:cs="Times New Roman"/>
          <w:spacing w:val="-3"/>
          <w:sz w:val="24"/>
          <w:szCs w:val="24"/>
        </w:rPr>
        <w:t xml:space="preserve">dan adanya set kesempatan investasi </w:t>
      </w:r>
      <w:r w:rsidRPr="009F0640">
        <w:rPr>
          <w:rFonts w:ascii="Times New Roman" w:eastAsia="Times New Roman" w:hAnsi="Times New Roman" w:cs="Times New Roman"/>
          <w:i/>
          <w:iCs/>
          <w:spacing w:val="-3"/>
          <w:sz w:val="24"/>
          <w:szCs w:val="24"/>
        </w:rPr>
        <w:t xml:space="preserve">(investment opportunity set- </w:t>
      </w:r>
      <w:r w:rsidRPr="009F0640">
        <w:rPr>
          <w:rFonts w:ascii="Times New Roman" w:eastAsia="Times New Roman" w:hAnsi="Times New Roman" w:cs="Times New Roman"/>
          <w:i/>
          <w:iCs/>
          <w:spacing w:val="-2"/>
          <w:sz w:val="24"/>
          <w:szCs w:val="24"/>
        </w:rPr>
        <w:t xml:space="preserve">10S) </w:t>
      </w:r>
      <w:r w:rsidRPr="009F0640">
        <w:rPr>
          <w:rFonts w:ascii="Times New Roman" w:eastAsia="Times New Roman" w:hAnsi="Times New Roman" w:cs="Times New Roman"/>
          <w:spacing w:val="-2"/>
          <w:sz w:val="24"/>
          <w:szCs w:val="24"/>
        </w:rPr>
        <w:t xml:space="preserve">yang menghasilkan NPV positif; (2) jumlah pemegang saham, struktur </w:t>
      </w:r>
      <w:r w:rsidRPr="009F0640">
        <w:rPr>
          <w:rFonts w:ascii="Times New Roman" w:eastAsia="Times New Roman" w:hAnsi="Times New Roman" w:cs="Times New Roman"/>
          <w:spacing w:val="-1"/>
          <w:sz w:val="24"/>
          <w:szCs w:val="24"/>
        </w:rPr>
        <w:t xml:space="preserve">kepemilikan apakah terkonsentrasi atau menyebar, dan ada tidaknya investor </w:t>
      </w:r>
      <w:r w:rsidRPr="009F0640">
        <w:rPr>
          <w:rFonts w:ascii="Times New Roman" w:eastAsia="Times New Roman" w:hAnsi="Times New Roman" w:cs="Times New Roman"/>
          <w:spacing w:val="-2"/>
          <w:sz w:val="24"/>
          <w:szCs w:val="24"/>
        </w:rPr>
        <w:t>besar yang mau dan mampu</w:t>
      </w:r>
      <w:r w:rsidR="0053315A" w:rsidRPr="009F0640">
        <w:rPr>
          <w:rFonts w:ascii="Times New Roman" w:eastAsia="Times New Roman" w:hAnsi="Times New Roman" w:cs="Times New Roman"/>
          <w:spacing w:val="-2"/>
          <w:sz w:val="24"/>
          <w:szCs w:val="24"/>
        </w:rPr>
        <w:t xml:space="preserve"> memonitor manajemen perusahaan.</w:t>
      </w:r>
      <w:r w:rsidRPr="009F0640">
        <w:rPr>
          <w:rFonts w:ascii="Times New Roman" w:eastAsia="Times New Roman" w:hAnsi="Times New Roman" w:cs="Times New Roman"/>
          <w:i/>
          <w:iCs/>
          <w:spacing w:val="-1"/>
          <w:sz w:val="24"/>
          <w:szCs w:val="24"/>
        </w:rPr>
        <w:t xml:space="preserve">Dividend signaling model </w:t>
      </w:r>
      <w:r w:rsidRPr="009F0640">
        <w:rPr>
          <w:rFonts w:ascii="Times New Roman" w:eastAsia="Times New Roman" w:hAnsi="Times New Roman" w:cs="Times New Roman"/>
          <w:spacing w:val="-1"/>
          <w:sz w:val="24"/>
          <w:szCs w:val="24"/>
        </w:rPr>
        <w:t xml:space="preserve">berasumsi bahwa dividen diperlukan untuk memberi inforrnasi positif dan manajer yang </w:t>
      </w:r>
      <w:r w:rsidRPr="009F0640">
        <w:rPr>
          <w:rFonts w:ascii="Times New Roman" w:eastAsia="Times New Roman" w:hAnsi="Times New Roman" w:cs="Times New Roman"/>
          <w:i/>
          <w:iCs/>
          <w:spacing w:val="-1"/>
          <w:sz w:val="24"/>
          <w:szCs w:val="24"/>
        </w:rPr>
        <w:t xml:space="preserve">well-informed </w:t>
      </w:r>
      <w:r w:rsidRPr="009F0640">
        <w:rPr>
          <w:rFonts w:ascii="Times New Roman" w:eastAsia="Times New Roman" w:hAnsi="Times New Roman" w:cs="Times New Roman"/>
          <w:spacing w:val="-1"/>
          <w:sz w:val="24"/>
          <w:szCs w:val="24"/>
        </w:rPr>
        <w:t xml:space="preserve">ke pemegang saham yang </w:t>
      </w:r>
      <w:r w:rsidRPr="009F0640">
        <w:rPr>
          <w:rFonts w:ascii="Times New Roman" w:eastAsia="Times New Roman" w:hAnsi="Times New Roman" w:cs="Times New Roman"/>
          <w:i/>
          <w:iCs/>
          <w:spacing w:val="-1"/>
          <w:sz w:val="24"/>
          <w:szCs w:val="24"/>
        </w:rPr>
        <w:t xml:space="preserve">poorty-informed, </w:t>
      </w:r>
      <w:r w:rsidRPr="009F0640">
        <w:rPr>
          <w:rFonts w:ascii="Times New Roman" w:eastAsia="Times New Roman" w:hAnsi="Times New Roman" w:cs="Times New Roman"/>
          <w:spacing w:val="-1"/>
          <w:sz w:val="24"/>
          <w:szCs w:val="24"/>
        </w:rPr>
        <w:t xml:space="preserve">fenomena ini biasa disebut dengan </w:t>
      </w:r>
      <w:r w:rsidRPr="009F0640">
        <w:rPr>
          <w:rFonts w:ascii="Times New Roman" w:eastAsia="Times New Roman" w:hAnsi="Times New Roman" w:cs="Times New Roman"/>
          <w:i/>
          <w:iCs/>
          <w:spacing w:val="-1"/>
          <w:sz w:val="24"/>
          <w:szCs w:val="24"/>
        </w:rPr>
        <w:t xml:space="preserve">asymmetric information. </w:t>
      </w:r>
      <w:r w:rsidRPr="009F0640">
        <w:rPr>
          <w:rFonts w:ascii="Times New Roman" w:eastAsia="Times New Roman" w:hAnsi="Times New Roman" w:cs="Times New Roman"/>
          <w:spacing w:val="8"/>
          <w:sz w:val="24"/>
          <w:szCs w:val="24"/>
        </w:rPr>
        <w:t xml:space="preserve">Pembayaran dividen merupakan sesuatu yang memberatkan perusahaan </w:t>
      </w:r>
      <w:r w:rsidRPr="009F0640">
        <w:rPr>
          <w:rFonts w:ascii="Times New Roman" w:eastAsia="Times New Roman" w:hAnsi="Times New Roman" w:cs="Times New Roman"/>
          <w:spacing w:val="2"/>
          <w:sz w:val="24"/>
          <w:szCs w:val="24"/>
        </w:rPr>
        <w:t xml:space="preserve">karena akan mengurangi jumlah dana yang tersedia untuk investasi. Namun </w:t>
      </w:r>
      <w:r w:rsidRPr="009F0640">
        <w:rPr>
          <w:rFonts w:ascii="Times New Roman" w:eastAsia="Times New Roman" w:hAnsi="Times New Roman" w:cs="Times New Roman"/>
          <w:spacing w:val="4"/>
          <w:sz w:val="24"/>
          <w:szCs w:val="24"/>
        </w:rPr>
        <w:t xml:space="preserve">disisi lain pembayaran dividen juga merugikan pemegang saham karena </w:t>
      </w:r>
      <w:r w:rsidRPr="009F0640">
        <w:rPr>
          <w:rFonts w:ascii="Times New Roman" w:eastAsia="Times New Roman" w:hAnsi="Times New Roman" w:cs="Times New Roman"/>
          <w:spacing w:val="14"/>
          <w:sz w:val="24"/>
          <w:szCs w:val="24"/>
        </w:rPr>
        <w:t xml:space="preserve">mereka harus </w:t>
      </w:r>
      <w:r w:rsidRPr="009F0640">
        <w:rPr>
          <w:rFonts w:ascii="Times New Roman" w:eastAsia="Times New Roman" w:hAnsi="Times New Roman" w:cs="Times New Roman"/>
          <w:spacing w:val="14"/>
          <w:sz w:val="24"/>
          <w:szCs w:val="24"/>
        </w:rPr>
        <w:lastRenderedPageBreak/>
        <w:t xml:space="preserve">membayar pajak atas dividen yang diterima. Hal ini </w:t>
      </w:r>
      <w:r w:rsidRPr="009F0640">
        <w:rPr>
          <w:rFonts w:ascii="Times New Roman" w:eastAsia="Times New Roman" w:hAnsi="Times New Roman" w:cs="Times New Roman"/>
          <w:spacing w:val="-5"/>
          <w:sz w:val="24"/>
          <w:szCs w:val="24"/>
        </w:rPr>
        <w:t xml:space="preserve">rnenunjukkan bahwa hanya perusahaan yang benar-benar menguntungkan dan </w:t>
      </w:r>
      <w:r w:rsidRPr="009F0640">
        <w:rPr>
          <w:rFonts w:ascii="Times New Roman" w:eastAsia="Times New Roman" w:hAnsi="Times New Roman" w:cs="Times New Roman"/>
          <w:bCs/>
          <w:spacing w:val="3"/>
          <w:sz w:val="24"/>
          <w:szCs w:val="24"/>
        </w:rPr>
        <w:t xml:space="preserve">berpotensi </w:t>
      </w:r>
      <w:r w:rsidRPr="009F0640">
        <w:rPr>
          <w:rFonts w:ascii="Times New Roman" w:eastAsia="Times New Roman" w:hAnsi="Times New Roman" w:cs="Times New Roman"/>
          <w:spacing w:val="3"/>
          <w:sz w:val="24"/>
          <w:szCs w:val="24"/>
        </w:rPr>
        <w:t xml:space="preserve">tumbuh yang berani membayar dividen, sedangkan perusahaan </w:t>
      </w:r>
      <w:r w:rsidRPr="009F0640">
        <w:rPr>
          <w:rFonts w:ascii="Times New Roman" w:eastAsia="Times New Roman" w:hAnsi="Times New Roman" w:cs="Times New Roman"/>
          <w:spacing w:val="3"/>
          <w:sz w:val="24"/>
          <w:szCs w:val="24"/>
          <w:lang w:val="id-ID"/>
        </w:rPr>
        <w:t>y</w:t>
      </w:r>
      <w:r w:rsidRPr="009F0640">
        <w:rPr>
          <w:rFonts w:ascii="Times New Roman" w:eastAsia="Times New Roman" w:hAnsi="Times New Roman" w:cs="Times New Roman"/>
          <w:spacing w:val="1"/>
          <w:sz w:val="24"/>
          <w:szCs w:val="24"/>
        </w:rPr>
        <w:t xml:space="preserve">ang tidak berpotensi tumbuh tidak akan mampu melakukannya. Kebijakan </w:t>
      </w:r>
      <w:r w:rsidRPr="009F0640">
        <w:rPr>
          <w:rFonts w:ascii="Times New Roman" w:eastAsia="Times New Roman" w:hAnsi="Times New Roman" w:cs="Times New Roman"/>
          <w:spacing w:val="2"/>
          <w:sz w:val="24"/>
          <w:szCs w:val="24"/>
        </w:rPr>
        <w:t xml:space="preserve">dividen dalam penelitian ini didasarkan dua versi yaitu rasio </w:t>
      </w:r>
      <w:r w:rsidRPr="009F0640">
        <w:rPr>
          <w:rFonts w:ascii="Times New Roman" w:eastAsia="Times New Roman" w:hAnsi="Times New Roman" w:cs="Times New Roman"/>
          <w:i/>
          <w:iCs/>
          <w:spacing w:val="2"/>
          <w:sz w:val="24"/>
          <w:szCs w:val="24"/>
        </w:rPr>
        <w:t xml:space="preserve">dividen payout </w:t>
      </w:r>
      <w:r w:rsidRPr="009F0640">
        <w:rPr>
          <w:rFonts w:ascii="Times New Roman" w:eastAsia="Times New Roman" w:hAnsi="Times New Roman" w:cs="Times New Roman"/>
          <w:bCs/>
          <w:sz w:val="24"/>
          <w:szCs w:val="24"/>
        </w:rPr>
        <w:t xml:space="preserve">dan  </w:t>
      </w:r>
      <w:r w:rsidRPr="009F0640">
        <w:rPr>
          <w:rFonts w:ascii="Times New Roman" w:eastAsia="Times New Roman" w:hAnsi="Times New Roman" w:cs="Times New Roman"/>
          <w:i/>
          <w:iCs/>
          <w:sz w:val="24"/>
          <w:szCs w:val="24"/>
        </w:rPr>
        <w:t>dividen yield.</w:t>
      </w:r>
    </w:p>
    <w:p w:rsidR="00DD3369" w:rsidRPr="009F0640" w:rsidRDefault="00DD3369" w:rsidP="009F0640">
      <w:pPr>
        <w:pStyle w:val="ListParagraph"/>
        <w:widowControl w:val="0"/>
        <w:numPr>
          <w:ilvl w:val="1"/>
          <w:numId w:val="9"/>
        </w:numPr>
        <w:kinsoku w:val="0"/>
        <w:spacing w:after="0" w:line="240" w:lineRule="auto"/>
        <w:ind w:left="1800" w:hanging="630"/>
        <w:jc w:val="both"/>
        <w:rPr>
          <w:rFonts w:ascii="Times New Roman" w:eastAsia="Times New Roman" w:hAnsi="Times New Roman" w:cs="Times New Roman"/>
          <w:b/>
          <w:bCs/>
          <w:sz w:val="24"/>
          <w:szCs w:val="24"/>
        </w:rPr>
      </w:pPr>
      <w:r w:rsidRPr="009F0640">
        <w:rPr>
          <w:rFonts w:ascii="Times New Roman" w:eastAsia="Times New Roman" w:hAnsi="Times New Roman" w:cs="Times New Roman"/>
          <w:b/>
          <w:bCs/>
          <w:i/>
          <w:iCs/>
          <w:spacing w:val="6"/>
          <w:sz w:val="24"/>
          <w:szCs w:val="24"/>
        </w:rPr>
        <w:t xml:space="preserve">Trade-Off Theory </w:t>
      </w:r>
      <w:r w:rsidRPr="009F0640">
        <w:rPr>
          <w:rFonts w:ascii="Times New Roman" w:eastAsia="Times New Roman" w:hAnsi="Times New Roman" w:cs="Times New Roman"/>
          <w:b/>
          <w:bCs/>
          <w:spacing w:val="6"/>
          <w:sz w:val="24"/>
          <w:szCs w:val="24"/>
        </w:rPr>
        <w:t xml:space="preserve">dan </w:t>
      </w:r>
      <w:r w:rsidRPr="009F0640">
        <w:rPr>
          <w:rFonts w:ascii="Times New Roman" w:eastAsia="Times New Roman" w:hAnsi="Times New Roman" w:cs="Times New Roman"/>
          <w:b/>
          <w:bCs/>
          <w:i/>
          <w:iCs/>
          <w:spacing w:val="6"/>
          <w:sz w:val="24"/>
          <w:szCs w:val="24"/>
        </w:rPr>
        <w:t xml:space="preserve">Pecking Order Theory </w:t>
      </w:r>
      <w:r w:rsidRPr="009F0640">
        <w:rPr>
          <w:rFonts w:ascii="Times New Roman" w:eastAsia="Times New Roman" w:hAnsi="Times New Roman" w:cs="Times New Roman"/>
          <w:b/>
          <w:bCs/>
          <w:spacing w:val="6"/>
          <w:sz w:val="24"/>
          <w:szCs w:val="24"/>
        </w:rPr>
        <w:t xml:space="preserve">(POT) Dalam Struktur </w:t>
      </w:r>
      <w:r w:rsidRPr="009F0640">
        <w:rPr>
          <w:rFonts w:ascii="Times New Roman" w:eastAsia="Times New Roman" w:hAnsi="Times New Roman" w:cs="Times New Roman"/>
          <w:b/>
          <w:bCs/>
          <w:sz w:val="24"/>
          <w:szCs w:val="24"/>
        </w:rPr>
        <w:t xml:space="preserve">Modal </w:t>
      </w:r>
    </w:p>
    <w:p w:rsidR="00DD3369" w:rsidRPr="009F0640" w:rsidRDefault="00DD3369" w:rsidP="009F0640">
      <w:pPr>
        <w:widowControl w:val="0"/>
        <w:kinsoku w:val="0"/>
        <w:spacing w:after="0" w:line="240" w:lineRule="auto"/>
        <w:ind w:left="1170" w:firstLine="990"/>
        <w:jc w:val="both"/>
        <w:rPr>
          <w:rFonts w:ascii="Times New Roman" w:eastAsia="Times New Roman" w:hAnsi="Times New Roman" w:cs="Times New Roman"/>
          <w:bCs/>
          <w:sz w:val="24"/>
          <w:szCs w:val="24"/>
        </w:rPr>
      </w:pPr>
      <w:r w:rsidRPr="009F0640">
        <w:rPr>
          <w:rFonts w:ascii="Times New Roman" w:eastAsia="Times New Roman" w:hAnsi="Times New Roman" w:cs="Times New Roman"/>
          <w:bCs/>
          <w:spacing w:val="3"/>
          <w:sz w:val="24"/>
          <w:szCs w:val="24"/>
        </w:rPr>
        <w:t xml:space="preserve">Teori </w:t>
      </w:r>
      <w:r w:rsidRPr="009F0640">
        <w:rPr>
          <w:rFonts w:ascii="Times New Roman" w:eastAsia="Times New Roman" w:hAnsi="Times New Roman" w:cs="Times New Roman"/>
          <w:spacing w:val="3"/>
          <w:sz w:val="24"/>
          <w:szCs w:val="24"/>
        </w:rPr>
        <w:t xml:space="preserve">struktur modal yang disampaikan Miller dan Modigliani (1958) </w:t>
      </w:r>
      <w:r w:rsidRPr="009F0640">
        <w:rPr>
          <w:rFonts w:ascii="Times New Roman" w:eastAsia="Times New Roman" w:hAnsi="Times New Roman" w:cs="Times New Roman"/>
          <w:bCs/>
          <w:spacing w:val="5"/>
          <w:sz w:val="24"/>
          <w:szCs w:val="24"/>
        </w:rPr>
        <w:t xml:space="preserve">dalam </w:t>
      </w:r>
      <w:r w:rsidRPr="009F0640">
        <w:rPr>
          <w:rFonts w:ascii="Times New Roman" w:eastAsia="Times New Roman" w:hAnsi="Times New Roman" w:cs="Times New Roman"/>
          <w:spacing w:val="5"/>
          <w:sz w:val="24"/>
          <w:szCs w:val="24"/>
        </w:rPr>
        <w:t xml:space="preserve">Hanafi (2004) menyebutkan bahwa nilai perusahaan meningkat </w:t>
      </w:r>
      <w:r w:rsidRPr="009F0640">
        <w:rPr>
          <w:rFonts w:ascii="Times New Roman" w:eastAsia="Times New Roman" w:hAnsi="Times New Roman" w:cs="Times New Roman"/>
          <w:spacing w:val="-2"/>
          <w:sz w:val="24"/>
          <w:szCs w:val="24"/>
        </w:rPr>
        <w:t xml:space="preserve">proporsional dengan penggunaan utang. Hal ini dikarenakan utang bisa digunakan </w:t>
      </w:r>
      <w:r w:rsidRPr="009F0640">
        <w:rPr>
          <w:rFonts w:ascii="Times New Roman" w:eastAsia="Times New Roman" w:hAnsi="Times New Roman" w:cs="Times New Roman"/>
          <w:bCs/>
          <w:sz w:val="24"/>
          <w:szCs w:val="24"/>
        </w:rPr>
        <w:t xml:space="preserve">untuk </w:t>
      </w:r>
      <w:r w:rsidRPr="009F0640">
        <w:rPr>
          <w:rFonts w:ascii="Times New Roman" w:eastAsia="Times New Roman" w:hAnsi="Times New Roman" w:cs="Times New Roman"/>
          <w:sz w:val="24"/>
          <w:szCs w:val="24"/>
        </w:rPr>
        <w:t xml:space="preserve">menghemat pajak, karena bunga bisa digunakan mengurangi jumlah pajak </w:t>
      </w:r>
      <w:r w:rsidRPr="009F0640">
        <w:rPr>
          <w:rFonts w:ascii="Times New Roman" w:eastAsia="Times New Roman" w:hAnsi="Times New Roman" w:cs="Times New Roman"/>
          <w:bCs/>
          <w:spacing w:val="8"/>
          <w:sz w:val="24"/>
          <w:szCs w:val="24"/>
        </w:rPr>
        <w:t xml:space="preserve">yang </w:t>
      </w:r>
      <w:r w:rsidRPr="009F0640">
        <w:rPr>
          <w:rFonts w:ascii="Times New Roman" w:eastAsia="Times New Roman" w:hAnsi="Times New Roman" w:cs="Times New Roman"/>
          <w:spacing w:val="8"/>
          <w:sz w:val="24"/>
          <w:szCs w:val="24"/>
        </w:rPr>
        <w:t xml:space="preserve">dibayarkan kepada pemerintah. Prediksi teori ini adalah sebaiknya </w:t>
      </w:r>
      <w:r w:rsidRPr="009F0640">
        <w:rPr>
          <w:rFonts w:ascii="Times New Roman" w:eastAsia="Times New Roman" w:hAnsi="Times New Roman" w:cs="Times New Roman"/>
          <w:spacing w:val="1"/>
          <w:sz w:val="24"/>
          <w:szCs w:val="24"/>
        </w:rPr>
        <w:t xml:space="preserve">perusahaan menggunakan utang sampai 100%, namun pada kenyataannya tidak </w:t>
      </w:r>
      <w:r w:rsidRPr="009F0640">
        <w:rPr>
          <w:rFonts w:ascii="Times New Roman" w:eastAsia="Times New Roman" w:hAnsi="Times New Roman" w:cs="Times New Roman"/>
          <w:bCs/>
          <w:spacing w:val="-4"/>
          <w:sz w:val="24"/>
          <w:szCs w:val="24"/>
        </w:rPr>
        <w:t xml:space="preserve">ada </w:t>
      </w:r>
      <w:r w:rsidRPr="009F0640">
        <w:rPr>
          <w:rFonts w:ascii="Times New Roman" w:eastAsia="Times New Roman" w:hAnsi="Times New Roman" w:cs="Times New Roman"/>
          <w:spacing w:val="-4"/>
          <w:sz w:val="24"/>
          <w:szCs w:val="24"/>
        </w:rPr>
        <w:t xml:space="preserve">perusahaan yang menggunakan utang sampai 190%. Hal yang menyebabkan </w:t>
      </w:r>
      <w:r w:rsidRPr="009F0640">
        <w:rPr>
          <w:rFonts w:ascii="Times New Roman" w:eastAsia="Times New Roman" w:hAnsi="Times New Roman" w:cs="Times New Roman"/>
          <w:spacing w:val="-1"/>
          <w:sz w:val="24"/>
          <w:szCs w:val="24"/>
        </w:rPr>
        <w:t xml:space="preserve">perusahaan tidak dapat menggunakan utang sampai 100% karena semakin tinggi </w:t>
      </w:r>
      <w:r w:rsidRPr="009F0640">
        <w:rPr>
          <w:rFonts w:ascii="Times New Roman" w:eastAsia="Times New Roman" w:hAnsi="Times New Roman" w:cs="Times New Roman"/>
          <w:sz w:val="24"/>
          <w:szCs w:val="24"/>
        </w:rPr>
        <w:t xml:space="preserve">utang, akan semakin tinggi probabilitas kebangkrutan. Hal ini sesuai dengan teori </w:t>
      </w:r>
      <w:r w:rsidRPr="009F0640">
        <w:rPr>
          <w:rFonts w:ascii="Times New Roman" w:eastAsia="Times New Roman" w:hAnsi="Times New Roman" w:cs="Times New Roman"/>
          <w:i/>
          <w:spacing w:val="1"/>
          <w:sz w:val="24"/>
          <w:szCs w:val="24"/>
        </w:rPr>
        <w:t>trade-off</w:t>
      </w:r>
      <w:r w:rsidRPr="009F0640">
        <w:rPr>
          <w:rFonts w:ascii="Times New Roman" w:eastAsia="Times New Roman" w:hAnsi="Times New Roman" w:cs="Times New Roman"/>
          <w:spacing w:val="1"/>
          <w:sz w:val="24"/>
          <w:szCs w:val="24"/>
        </w:rPr>
        <w:t xml:space="preserve"> dalam struktu: modal, yang menyebutkan bahwa semakin tinggi utang dapat meningkatkan </w:t>
      </w:r>
      <w:r w:rsidRPr="009F0640">
        <w:rPr>
          <w:rFonts w:ascii="Times New Roman" w:eastAsia="Times New Roman" w:hAnsi="Times New Roman" w:cs="Times New Roman"/>
          <w:bCs/>
          <w:i/>
          <w:iCs/>
          <w:sz w:val="24"/>
          <w:szCs w:val="24"/>
        </w:rPr>
        <w:t xml:space="preserve">financial distress </w:t>
      </w:r>
      <w:r w:rsidRPr="009F0640">
        <w:rPr>
          <w:rFonts w:ascii="Times New Roman" w:eastAsia="Times New Roman" w:hAnsi="Times New Roman" w:cs="Times New Roman"/>
          <w:sz w:val="24"/>
          <w:szCs w:val="24"/>
        </w:rPr>
        <w:t>dan risiko kebangkrutan.</w:t>
      </w:r>
    </w:p>
    <w:p w:rsidR="00DD3369" w:rsidRPr="009F0640" w:rsidRDefault="00DD3369" w:rsidP="009F0640">
      <w:pPr>
        <w:widowControl w:val="0"/>
        <w:kinsoku w:val="0"/>
        <w:spacing w:after="0" w:line="240" w:lineRule="auto"/>
        <w:ind w:left="1170" w:firstLine="900"/>
        <w:jc w:val="both"/>
        <w:rPr>
          <w:rFonts w:ascii="Times New Roman" w:eastAsia="Times New Roman" w:hAnsi="Times New Roman" w:cs="Times New Roman"/>
          <w:spacing w:val="-2"/>
          <w:sz w:val="24"/>
          <w:szCs w:val="24"/>
        </w:rPr>
      </w:pPr>
      <w:r w:rsidRPr="009F0640">
        <w:rPr>
          <w:rFonts w:ascii="Times New Roman" w:eastAsia="Times New Roman" w:hAnsi="Times New Roman" w:cs="Times New Roman"/>
          <w:spacing w:val="7"/>
          <w:sz w:val="24"/>
          <w:szCs w:val="24"/>
        </w:rPr>
        <w:t xml:space="preserve">Berbeda dengan teori </w:t>
      </w:r>
      <w:r w:rsidRPr="009F0640">
        <w:rPr>
          <w:rFonts w:ascii="Times New Roman" w:eastAsia="Times New Roman" w:hAnsi="Times New Roman" w:cs="Times New Roman"/>
          <w:bCs/>
          <w:i/>
          <w:iCs/>
          <w:spacing w:val="7"/>
          <w:sz w:val="24"/>
          <w:szCs w:val="24"/>
        </w:rPr>
        <w:t xml:space="preserve">trade-off </w:t>
      </w:r>
      <w:r w:rsidRPr="009F0640">
        <w:rPr>
          <w:rFonts w:ascii="Times New Roman" w:eastAsia="Times New Roman" w:hAnsi="Times New Roman" w:cs="Times New Roman"/>
          <w:spacing w:val="7"/>
          <w:sz w:val="24"/>
          <w:szCs w:val="24"/>
        </w:rPr>
        <w:t xml:space="preserve">yang berada dalam kerangka antara </w:t>
      </w:r>
      <w:r w:rsidRPr="009F0640">
        <w:rPr>
          <w:rFonts w:ascii="Times New Roman" w:eastAsia="Times New Roman" w:hAnsi="Times New Roman" w:cs="Times New Roman"/>
          <w:spacing w:val="3"/>
          <w:sz w:val="24"/>
          <w:szCs w:val="24"/>
        </w:rPr>
        <w:t xml:space="preserve">penghematan pajak dan biaya kebangkrutan, teori </w:t>
      </w:r>
      <w:r w:rsidRPr="009F0640">
        <w:rPr>
          <w:rFonts w:ascii="Times New Roman" w:eastAsia="Times New Roman" w:hAnsi="Times New Roman" w:cs="Times New Roman"/>
          <w:bCs/>
          <w:i/>
          <w:iCs/>
          <w:spacing w:val="3"/>
          <w:sz w:val="24"/>
          <w:szCs w:val="24"/>
        </w:rPr>
        <w:t xml:space="preserve">pecking order </w:t>
      </w:r>
      <w:r w:rsidRPr="009F0640">
        <w:rPr>
          <w:rFonts w:ascii="Times New Roman" w:eastAsia="Times New Roman" w:hAnsi="Times New Roman" w:cs="Times New Roman"/>
          <w:spacing w:val="3"/>
          <w:sz w:val="24"/>
          <w:szCs w:val="24"/>
        </w:rPr>
        <w:t xml:space="preserve">menentukan </w:t>
      </w:r>
      <w:r w:rsidRPr="009F0640">
        <w:rPr>
          <w:rFonts w:ascii="Times New Roman" w:eastAsia="Times New Roman" w:hAnsi="Times New Roman" w:cs="Times New Roman"/>
          <w:spacing w:val="13"/>
          <w:sz w:val="24"/>
          <w:szCs w:val="24"/>
        </w:rPr>
        <w:t xml:space="preserve">dana berdasarkan kesempatan investasi dan pembayaran dividen. </w:t>
      </w:r>
      <w:r w:rsidRPr="009F0640">
        <w:rPr>
          <w:rFonts w:ascii="Times New Roman" w:eastAsia="Times New Roman" w:hAnsi="Times New Roman" w:cs="Times New Roman"/>
          <w:spacing w:val="-1"/>
          <w:sz w:val="24"/>
          <w:szCs w:val="24"/>
        </w:rPr>
        <w:t xml:space="preserve">Konsep pendanaan ini pertama kali dikemukakan oleh Donaldson (1961) </w:t>
      </w:r>
      <w:r w:rsidRPr="009F0640">
        <w:rPr>
          <w:rFonts w:ascii="Times New Roman" w:eastAsia="Times New Roman" w:hAnsi="Times New Roman" w:cs="Times New Roman"/>
          <w:bCs/>
          <w:i/>
          <w:iCs/>
          <w:spacing w:val="-1"/>
          <w:sz w:val="24"/>
          <w:szCs w:val="24"/>
        </w:rPr>
        <w:t xml:space="preserve">dalam </w:t>
      </w:r>
      <w:r w:rsidRPr="009F0640">
        <w:rPr>
          <w:rFonts w:ascii="Times New Roman" w:eastAsia="Times New Roman" w:hAnsi="Times New Roman" w:cs="Times New Roman"/>
          <w:bCs/>
          <w:spacing w:val="-5"/>
          <w:sz w:val="24"/>
          <w:szCs w:val="24"/>
        </w:rPr>
        <w:t>Hanafi (2004</w:t>
      </w:r>
      <w:r w:rsidRPr="009F0640">
        <w:rPr>
          <w:rFonts w:ascii="Times New Roman" w:eastAsia="Times New Roman" w:hAnsi="Times New Roman" w:cs="Times New Roman"/>
          <w:spacing w:val="-5"/>
          <w:sz w:val="24"/>
          <w:szCs w:val="24"/>
        </w:rPr>
        <w:t xml:space="preserve">) bahwa manajer lebih memilih untuk menggunakan pendanaan </w:t>
      </w:r>
      <w:r w:rsidRPr="009F0640">
        <w:rPr>
          <w:rFonts w:ascii="Times New Roman" w:eastAsia="Times New Roman" w:hAnsi="Times New Roman" w:cs="Times New Roman"/>
          <w:bCs/>
          <w:iCs/>
          <w:spacing w:val="4"/>
          <w:sz w:val="24"/>
          <w:szCs w:val="24"/>
        </w:rPr>
        <w:t>internal</w:t>
      </w:r>
      <w:r w:rsidRPr="009F0640">
        <w:rPr>
          <w:rFonts w:ascii="Times New Roman" w:eastAsia="Times New Roman" w:hAnsi="Times New Roman" w:cs="Times New Roman"/>
          <w:spacing w:val="4"/>
          <w:sz w:val="24"/>
          <w:szCs w:val="24"/>
        </w:rPr>
        <w:t xml:space="preserve">dalam melakukan pendanaan kecuali bila terjadi kekurangan dalam </w:t>
      </w:r>
      <w:r w:rsidRPr="009F0640">
        <w:rPr>
          <w:rFonts w:ascii="Times New Roman" w:eastAsia="Times New Roman" w:hAnsi="Times New Roman" w:cs="Times New Roman"/>
          <w:spacing w:val="2"/>
          <w:sz w:val="24"/>
          <w:szCs w:val="24"/>
        </w:rPr>
        <w:t xml:space="preserve">melakukan pemenuhan dana tersebut. Jika ada kesempatan investasi, perusahaan </w:t>
      </w:r>
      <w:r w:rsidRPr="009F0640">
        <w:rPr>
          <w:rFonts w:ascii="Times New Roman" w:eastAsia="Times New Roman" w:hAnsi="Times New Roman" w:cs="Times New Roman"/>
          <w:bCs/>
          <w:spacing w:val="10"/>
          <w:sz w:val="24"/>
          <w:szCs w:val="24"/>
        </w:rPr>
        <w:t xml:space="preserve">akan </w:t>
      </w:r>
      <w:r w:rsidRPr="009F0640">
        <w:rPr>
          <w:rFonts w:ascii="Times New Roman" w:eastAsia="Times New Roman" w:hAnsi="Times New Roman" w:cs="Times New Roman"/>
          <w:spacing w:val="10"/>
          <w:sz w:val="24"/>
          <w:szCs w:val="24"/>
        </w:rPr>
        <w:t xml:space="preserve">mulai dengan </w:t>
      </w:r>
      <w:r w:rsidRPr="009F0640">
        <w:rPr>
          <w:rFonts w:ascii="Times New Roman" w:eastAsia="Times New Roman" w:hAnsi="Times New Roman" w:cs="Times New Roman"/>
          <w:spacing w:val="10"/>
          <w:w w:val="105"/>
          <w:sz w:val="24"/>
          <w:szCs w:val="24"/>
        </w:rPr>
        <w:t xml:space="preserve">dana </w:t>
      </w:r>
      <w:r w:rsidRPr="009F0640">
        <w:rPr>
          <w:rFonts w:ascii="Times New Roman" w:eastAsia="Times New Roman" w:hAnsi="Times New Roman" w:cs="Times New Roman"/>
          <w:spacing w:val="10"/>
          <w:sz w:val="24"/>
          <w:szCs w:val="24"/>
        </w:rPr>
        <w:t xml:space="preserve">internal dan pilihan terakhir penerbitan saham. </w:t>
      </w:r>
      <w:r w:rsidRPr="009F0640">
        <w:rPr>
          <w:rFonts w:ascii="Times New Roman" w:eastAsia="Times New Roman" w:hAnsi="Times New Roman" w:cs="Times New Roman"/>
          <w:bCs/>
          <w:iCs/>
          <w:sz w:val="24"/>
          <w:szCs w:val="24"/>
        </w:rPr>
        <w:t>Pembayaran</w:t>
      </w:r>
      <w:r w:rsidRPr="009F0640">
        <w:rPr>
          <w:rFonts w:ascii="Times New Roman" w:eastAsia="Times New Roman" w:hAnsi="Times New Roman" w:cs="Times New Roman"/>
          <w:sz w:val="24"/>
          <w:szCs w:val="24"/>
        </w:rPr>
        <w:t xml:space="preserve">dividen akan mengurangi kas, jika kas berkurang, maka perusahaan </w:t>
      </w:r>
      <w:r w:rsidRPr="009F0640">
        <w:rPr>
          <w:rFonts w:ascii="Times New Roman" w:eastAsia="Times New Roman" w:hAnsi="Times New Roman" w:cs="Times New Roman"/>
          <w:iCs/>
          <w:spacing w:val="-2"/>
          <w:w w:val="95"/>
          <w:sz w:val="24"/>
          <w:szCs w:val="24"/>
        </w:rPr>
        <w:t>akan menerbitkan</w:t>
      </w:r>
      <w:r w:rsidRPr="009F0640">
        <w:rPr>
          <w:rFonts w:ascii="Times New Roman" w:eastAsia="Times New Roman" w:hAnsi="Times New Roman" w:cs="Times New Roman"/>
          <w:spacing w:val="-2"/>
          <w:sz w:val="24"/>
          <w:szCs w:val="24"/>
        </w:rPr>
        <w:t xml:space="preserve"> sekuritas baru. </w:t>
      </w:r>
    </w:p>
    <w:p w:rsidR="00DD3369" w:rsidRPr="009F0640" w:rsidRDefault="00DD3369" w:rsidP="009F0640">
      <w:pPr>
        <w:widowControl w:val="0"/>
        <w:kinsoku w:val="0"/>
        <w:spacing w:after="0" w:line="240" w:lineRule="auto"/>
        <w:ind w:left="1170" w:firstLine="900"/>
        <w:jc w:val="both"/>
        <w:rPr>
          <w:rFonts w:ascii="Times New Roman" w:eastAsia="Times New Roman" w:hAnsi="Times New Roman" w:cs="Times New Roman"/>
          <w:spacing w:val="-1"/>
          <w:sz w:val="24"/>
          <w:szCs w:val="24"/>
        </w:rPr>
      </w:pPr>
      <w:r w:rsidRPr="009F0640">
        <w:rPr>
          <w:rFonts w:ascii="Times New Roman" w:eastAsia="Times New Roman" w:hAnsi="Times New Roman" w:cs="Times New Roman"/>
          <w:spacing w:val="-2"/>
          <w:sz w:val="24"/>
          <w:szCs w:val="24"/>
        </w:rPr>
        <w:t xml:space="preserve">Pendanaan internal diperoleh dari saldo laba dan </w:t>
      </w:r>
      <w:r w:rsidRPr="009F0640">
        <w:rPr>
          <w:rFonts w:ascii="Times New Roman" w:eastAsia="Times New Roman" w:hAnsi="Times New Roman" w:cs="Times New Roman"/>
          <w:bCs/>
          <w:iCs/>
          <w:spacing w:val="-5"/>
          <w:sz w:val="24"/>
          <w:szCs w:val="24"/>
        </w:rPr>
        <w:t>arus kas</w:t>
      </w:r>
      <w:r w:rsidRPr="009F0640">
        <w:rPr>
          <w:rFonts w:ascii="Times New Roman" w:eastAsia="Times New Roman" w:hAnsi="Times New Roman" w:cs="Times New Roman"/>
          <w:bCs/>
          <w:i/>
          <w:iCs/>
          <w:spacing w:val="-5"/>
          <w:sz w:val="24"/>
          <w:szCs w:val="24"/>
        </w:rPr>
        <w:t xml:space="preserve">. </w:t>
      </w:r>
      <w:r w:rsidRPr="009F0640">
        <w:rPr>
          <w:rFonts w:ascii="Times New Roman" w:eastAsia="Times New Roman" w:hAnsi="Times New Roman" w:cs="Times New Roman"/>
          <w:spacing w:val="5"/>
          <w:sz w:val="24"/>
          <w:szCs w:val="24"/>
        </w:rPr>
        <w:t xml:space="preserve">Pendanaan eksternal dilakukan terutama dengan menerbitkan obligasi </w:t>
      </w:r>
      <w:r w:rsidRPr="009F0640">
        <w:rPr>
          <w:rFonts w:ascii="Times New Roman" w:eastAsia="Times New Roman" w:hAnsi="Times New Roman" w:cs="Times New Roman"/>
          <w:bCs/>
          <w:spacing w:val="-2"/>
          <w:sz w:val="24"/>
          <w:szCs w:val="24"/>
        </w:rPr>
        <w:t xml:space="preserve">daripada dengan </w:t>
      </w:r>
      <w:r w:rsidRPr="009F0640">
        <w:rPr>
          <w:rFonts w:ascii="Times New Roman" w:eastAsia="Times New Roman" w:hAnsi="Times New Roman" w:cs="Times New Roman"/>
          <w:spacing w:val="-2"/>
          <w:sz w:val="24"/>
          <w:szCs w:val="24"/>
        </w:rPr>
        <w:t xml:space="preserve">penerbitan saham baru. Hal tersebut dilakukan perusahaan untuk </w:t>
      </w:r>
      <w:r w:rsidRPr="009F0640">
        <w:rPr>
          <w:rFonts w:ascii="Times New Roman" w:eastAsia="Times New Roman" w:hAnsi="Times New Roman" w:cs="Times New Roman"/>
          <w:bCs/>
          <w:spacing w:val="24"/>
          <w:sz w:val="24"/>
          <w:szCs w:val="24"/>
        </w:rPr>
        <w:t xml:space="preserve">menghindari </w:t>
      </w:r>
      <w:r w:rsidRPr="009F0640">
        <w:rPr>
          <w:rFonts w:ascii="Times New Roman" w:eastAsia="Times New Roman" w:hAnsi="Times New Roman" w:cs="Times New Roman"/>
          <w:spacing w:val="24"/>
          <w:sz w:val="24"/>
          <w:szCs w:val="24"/>
        </w:rPr>
        <w:t xml:space="preserve">adanya biaya penerbitan </w:t>
      </w:r>
      <w:r w:rsidRPr="009F0640">
        <w:rPr>
          <w:rFonts w:ascii="Times New Roman" w:eastAsia="Times New Roman" w:hAnsi="Times New Roman" w:cs="Times New Roman"/>
          <w:bCs/>
          <w:i/>
          <w:iCs/>
          <w:spacing w:val="24"/>
          <w:sz w:val="24"/>
          <w:szCs w:val="24"/>
        </w:rPr>
        <w:t>(floatation cost)</w:t>
      </w:r>
      <w:r w:rsidRPr="009F0640">
        <w:rPr>
          <w:rFonts w:ascii="Times New Roman" w:eastAsia="Times New Roman" w:hAnsi="Times New Roman" w:cs="Times New Roman"/>
          <w:spacing w:val="24"/>
          <w:sz w:val="24"/>
          <w:szCs w:val="24"/>
        </w:rPr>
        <w:t xml:space="preserve">yang melekat pada </w:t>
      </w:r>
      <w:r w:rsidRPr="009F0640">
        <w:rPr>
          <w:rFonts w:ascii="Times New Roman" w:eastAsia="Times New Roman" w:hAnsi="Times New Roman" w:cs="Times New Roman"/>
          <w:bCs/>
          <w:spacing w:val="-1"/>
          <w:sz w:val="24"/>
          <w:szCs w:val="24"/>
        </w:rPr>
        <w:t xml:space="preserve">pendanaan </w:t>
      </w:r>
      <w:r w:rsidRPr="009F0640">
        <w:rPr>
          <w:rFonts w:ascii="Times New Roman" w:eastAsia="Times New Roman" w:hAnsi="Times New Roman" w:cs="Times New Roman"/>
          <w:spacing w:val="-1"/>
          <w:sz w:val="24"/>
          <w:szCs w:val="24"/>
        </w:rPr>
        <w:t xml:space="preserve">eksternal, </w:t>
      </w:r>
      <w:r w:rsidRPr="009F0640">
        <w:rPr>
          <w:rFonts w:ascii="Times New Roman" w:eastAsia="Times New Roman" w:hAnsi="Times New Roman" w:cs="Times New Roman"/>
          <w:bCs/>
          <w:iCs/>
          <w:spacing w:val="-1"/>
          <w:sz w:val="24"/>
          <w:szCs w:val="24"/>
        </w:rPr>
        <w:t>dimana</w:t>
      </w:r>
      <w:r w:rsidRPr="009F0640">
        <w:rPr>
          <w:rFonts w:ascii="Times New Roman" w:eastAsia="Times New Roman" w:hAnsi="Times New Roman" w:cs="Times New Roman"/>
          <w:bCs/>
          <w:i/>
          <w:iCs/>
          <w:spacing w:val="-1"/>
          <w:sz w:val="24"/>
          <w:szCs w:val="24"/>
        </w:rPr>
        <w:t xml:space="preserve">  floatation cost </w:t>
      </w:r>
      <w:r w:rsidRPr="009F0640">
        <w:rPr>
          <w:rFonts w:ascii="Times New Roman" w:eastAsia="Times New Roman" w:hAnsi="Times New Roman" w:cs="Times New Roman"/>
          <w:spacing w:val="-1"/>
          <w:sz w:val="24"/>
          <w:szCs w:val="24"/>
        </w:rPr>
        <w:t>untuk penerbitan obligasi lebih kecil daripada penerbitan saha</w:t>
      </w:r>
      <w:r w:rsidRPr="009F0640">
        <w:rPr>
          <w:rFonts w:ascii="Times New Roman" w:eastAsia="Times New Roman" w:hAnsi="Times New Roman" w:cs="Times New Roman"/>
          <w:spacing w:val="-1"/>
          <w:sz w:val="24"/>
          <w:szCs w:val="24"/>
          <w:lang w:val="id-ID"/>
        </w:rPr>
        <w:t>m</w:t>
      </w:r>
      <w:r w:rsidRPr="009F0640">
        <w:rPr>
          <w:rFonts w:ascii="Times New Roman" w:eastAsia="Times New Roman" w:hAnsi="Times New Roman" w:cs="Times New Roman"/>
          <w:spacing w:val="-1"/>
          <w:sz w:val="24"/>
          <w:szCs w:val="24"/>
        </w:rPr>
        <w:t xml:space="preserve"> baru (Nurnajamuddin, 2004).</w:t>
      </w:r>
    </w:p>
    <w:p w:rsidR="00DD3369" w:rsidRPr="009F0640" w:rsidRDefault="00084F2A" w:rsidP="009F0640">
      <w:pPr>
        <w:widowControl w:val="0"/>
        <w:kinsoku w:val="0"/>
        <w:spacing w:after="0" w:line="240" w:lineRule="auto"/>
        <w:ind w:left="1170" w:hanging="540"/>
        <w:jc w:val="both"/>
        <w:rPr>
          <w:rFonts w:ascii="Times New Roman" w:eastAsia="Times New Roman" w:hAnsi="Times New Roman" w:cs="Times New Roman"/>
          <w:spacing w:val="-10"/>
          <w:sz w:val="24"/>
          <w:szCs w:val="24"/>
        </w:rPr>
      </w:pPr>
      <w:r w:rsidRPr="009F0640">
        <w:rPr>
          <w:rFonts w:ascii="Times New Roman" w:eastAsia="Times New Roman" w:hAnsi="Times New Roman" w:cs="Times New Roman"/>
          <w:spacing w:val="-1"/>
          <w:sz w:val="24"/>
          <w:szCs w:val="24"/>
        </w:rPr>
        <w:t xml:space="preserve">         </w:t>
      </w:r>
      <w:r w:rsidR="00DD3369" w:rsidRPr="009F0640">
        <w:rPr>
          <w:rFonts w:ascii="Times New Roman" w:eastAsia="Times New Roman" w:hAnsi="Times New Roman" w:cs="Times New Roman"/>
          <w:spacing w:val="-1"/>
          <w:sz w:val="24"/>
          <w:szCs w:val="24"/>
        </w:rPr>
        <w:t xml:space="preserve">Pendanaan internal lebih diutamakan dari pada pendanaan eksternal, karena perusahaan tidak perlu melibatkan </w:t>
      </w:r>
      <w:r w:rsidR="00DD3369" w:rsidRPr="009F0640">
        <w:rPr>
          <w:rFonts w:ascii="Times New Roman" w:eastAsia="Times New Roman" w:hAnsi="Times New Roman" w:cs="Times New Roman"/>
          <w:spacing w:val="2"/>
          <w:sz w:val="24"/>
          <w:szCs w:val="24"/>
        </w:rPr>
        <w:t xml:space="preserve">pihak ketiga diluar manajemen dan pemegang saham, dan  akan terhindar dari biaya penerbitan </w:t>
      </w:r>
      <w:r w:rsidR="00DD3369" w:rsidRPr="009F0640">
        <w:rPr>
          <w:rFonts w:ascii="Times New Roman" w:eastAsia="Times New Roman" w:hAnsi="Times New Roman" w:cs="Times New Roman"/>
          <w:bCs/>
          <w:i/>
          <w:iCs/>
          <w:spacing w:val="2"/>
          <w:sz w:val="24"/>
          <w:szCs w:val="24"/>
        </w:rPr>
        <w:t xml:space="preserve">(floatation cost). </w:t>
      </w:r>
      <w:r w:rsidR="00DD3369" w:rsidRPr="009F0640">
        <w:rPr>
          <w:rFonts w:ascii="Times New Roman" w:eastAsia="Times New Roman" w:hAnsi="Times New Roman" w:cs="Times New Roman"/>
          <w:spacing w:val="2"/>
          <w:sz w:val="24"/>
          <w:szCs w:val="24"/>
        </w:rPr>
        <w:t xml:space="preserve">Dalam hal ini, pihak manajemen sebagai pelaksana perusaan lebih </w:t>
      </w:r>
      <w:r w:rsidR="00DD3369" w:rsidRPr="009F0640">
        <w:rPr>
          <w:rFonts w:ascii="Times New Roman" w:eastAsia="Times New Roman" w:hAnsi="Times New Roman" w:cs="Times New Roman"/>
          <w:spacing w:val="6"/>
          <w:sz w:val="24"/>
          <w:szCs w:val="24"/>
        </w:rPr>
        <w:t xml:space="preserve">mengutamakan, pada peningkatan dan memaksimalkan </w:t>
      </w:r>
      <w:r w:rsidR="00DD3369" w:rsidRPr="009F0640">
        <w:rPr>
          <w:rFonts w:ascii="Times New Roman" w:eastAsia="Times New Roman" w:hAnsi="Times New Roman" w:cs="Times New Roman"/>
          <w:spacing w:val="1"/>
          <w:sz w:val="24"/>
          <w:szCs w:val="24"/>
        </w:rPr>
        <w:t>kekayaan pemegang saham yang ada. Selain itu dengan pendanaan internal, perusahaan dapat terhindar dari kesulitan keuangan (</w:t>
      </w:r>
      <w:r w:rsidR="00DD3369" w:rsidRPr="009F0640">
        <w:rPr>
          <w:rFonts w:ascii="Times New Roman" w:eastAsia="Times New Roman" w:hAnsi="Times New Roman" w:cs="Times New Roman"/>
          <w:bCs/>
          <w:i/>
          <w:iCs/>
          <w:spacing w:val="-3"/>
          <w:sz w:val="24"/>
          <w:szCs w:val="24"/>
        </w:rPr>
        <w:t xml:space="preserve">Financial </w:t>
      </w:r>
      <w:r w:rsidR="00DD3369" w:rsidRPr="009F0640">
        <w:rPr>
          <w:rFonts w:ascii="Times New Roman" w:eastAsia="Times New Roman" w:hAnsi="Times New Roman" w:cs="Times New Roman"/>
          <w:i/>
          <w:iCs/>
          <w:spacing w:val="7"/>
          <w:sz w:val="24"/>
          <w:szCs w:val="24"/>
        </w:rPr>
        <w:t xml:space="preserve">distress). </w:t>
      </w:r>
      <w:r w:rsidR="00DD3369" w:rsidRPr="009F0640">
        <w:rPr>
          <w:rFonts w:ascii="Times New Roman" w:eastAsia="Times New Roman" w:hAnsi="Times New Roman" w:cs="Times New Roman"/>
          <w:spacing w:val="7"/>
          <w:sz w:val="24"/>
          <w:szCs w:val="24"/>
        </w:rPr>
        <w:t xml:space="preserve">Namun, apabila pendanaan eksternal terpaksa dilakukan </w:t>
      </w:r>
      <w:r w:rsidR="00DD3369" w:rsidRPr="009F0640">
        <w:rPr>
          <w:rFonts w:ascii="Times New Roman" w:eastAsia="Times New Roman" w:hAnsi="Times New Roman" w:cs="Times New Roman"/>
          <w:spacing w:val="-4"/>
          <w:sz w:val="24"/>
          <w:szCs w:val="24"/>
        </w:rPr>
        <w:t xml:space="preserve">karena kebutuhan dana yang belum tercukupi, maka perusahaan akan menerbitkan </w:t>
      </w:r>
      <w:r w:rsidR="00DD3369" w:rsidRPr="009F0640">
        <w:rPr>
          <w:rFonts w:ascii="Times New Roman" w:eastAsia="Times New Roman" w:hAnsi="Times New Roman" w:cs="Times New Roman"/>
          <w:bCs/>
          <w:spacing w:val="-7"/>
          <w:sz w:val="24"/>
          <w:szCs w:val="24"/>
        </w:rPr>
        <w:t xml:space="preserve">obligasi </w:t>
      </w:r>
      <w:r w:rsidR="00DD3369" w:rsidRPr="009F0640">
        <w:rPr>
          <w:rFonts w:ascii="Times New Roman" w:eastAsia="Times New Roman" w:hAnsi="Times New Roman" w:cs="Times New Roman"/>
          <w:spacing w:val="-7"/>
          <w:sz w:val="24"/>
          <w:szCs w:val="24"/>
        </w:rPr>
        <w:t xml:space="preserve">atau utang jangka panjang sebagai prioritas utama dibandingkan dengan </w:t>
      </w:r>
      <w:r w:rsidR="00DD3369" w:rsidRPr="009F0640">
        <w:rPr>
          <w:rFonts w:ascii="Times New Roman" w:eastAsia="Times New Roman" w:hAnsi="Times New Roman" w:cs="Times New Roman"/>
          <w:bCs/>
          <w:spacing w:val="-10"/>
          <w:sz w:val="24"/>
          <w:szCs w:val="24"/>
        </w:rPr>
        <w:t xml:space="preserve">menerbitkan  </w:t>
      </w:r>
      <w:r w:rsidR="00DD3369" w:rsidRPr="009F0640">
        <w:rPr>
          <w:rFonts w:ascii="Times New Roman" w:eastAsia="Times New Roman" w:hAnsi="Times New Roman" w:cs="Times New Roman"/>
          <w:spacing w:val="-10"/>
          <w:sz w:val="24"/>
          <w:szCs w:val="24"/>
        </w:rPr>
        <w:t>saham baru.</w:t>
      </w:r>
    </w:p>
    <w:p w:rsidR="00DD3369" w:rsidRPr="009F0640" w:rsidRDefault="00DD3369" w:rsidP="009F0640">
      <w:pPr>
        <w:widowControl w:val="0"/>
        <w:kinsoku w:val="0"/>
        <w:spacing w:after="0" w:line="240" w:lineRule="auto"/>
        <w:ind w:left="1170" w:right="72" w:firstLine="810"/>
        <w:jc w:val="both"/>
        <w:rPr>
          <w:rFonts w:ascii="Times New Roman" w:eastAsia="Times New Roman" w:hAnsi="Times New Roman" w:cs="Times New Roman"/>
          <w:spacing w:val="-5"/>
          <w:sz w:val="24"/>
          <w:szCs w:val="24"/>
        </w:rPr>
      </w:pPr>
      <w:r w:rsidRPr="009F0640">
        <w:rPr>
          <w:rFonts w:ascii="Times New Roman" w:eastAsia="Times New Roman" w:hAnsi="Times New Roman" w:cs="Times New Roman"/>
          <w:spacing w:val="7"/>
          <w:sz w:val="24"/>
          <w:szCs w:val="24"/>
        </w:rPr>
        <w:t xml:space="preserve">Keputusan kebijakan pendanaan, dividen, dan investasi merupakan </w:t>
      </w:r>
      <w:r w:rsidRPr="009F0640">
        <w:rPr>
          <w:rFonts w:ascii="Times New Roman" w:eastAsia="Times New Roman" w:hAnsi="Times New Roman" w:cs="Times New Roman"/>
          <w:spacing w:val="4"/>
          <w:sz w:val="24"/>
          <w:szCs w:val="24"/>
          <w:lang w:val="id-ID"/>
        </w:rPr>
        <w:t>ke</w:t>
      </w:r>
      <w:r w:rsidRPr="009F0640">
        <w:rPr>
          <w:rFonts w:ascii="Times New Roman" w:eastAsia="Times New Roman" w:hAnsi="Times New Roman" w:cs="Times New Roman"/>
          <w:spacing w:val="4"/>
          <w:sz w:val="24"/>
          <w:szCs w:val="24"/>
        </w:rPr>
        <w:t xml:space="preserve">putusan yang harus dipertimbangkan dengan baik oleh pihak manajemen. </w:t>
      </w:r>
      <w:r w:rsidRPr="009F0640">
        <w:rPr>
          <w:rFonts w:ascii="Times New Roman" w:eastAsia="Times New Roman" w:hAnsi="Times New Roman" w:cs="Times New Roman"/>
          <w:sz w:val="24"/>
          <w:szCs w:val="24"/>
        </w:rPr>
        <w:lastRenderedPageBreak/>
        <w:t xml:space="preserve">Kebijakan investasi dilakukan jika perusahaan mempunyai kelebihan arus kas </w:t>
      </w:r>
      <w:r w:rsidRPr="009F0640">
        <w:rPr>
          <w:rFonts w:ascii="Times New Roman" w:eastAsia="Times New Roman" w:hAnsi="Times New Roman" w:cs="Times New Roman"/>
          <w:i/>
          <w:sz w:val="24"/>
          <w:szCs w:val="24"/>
        </w:rPr>
        <w:t>(</w:t>
      </w:r>
      <w:r w:rsidRPr="009F0640">
        <w:rPr>
          <w:rFonts w:ascii="Times New Roman" w:eastAsia="Times New Roman" w:hAnsi="Times New Roman" w:cs="Times New Roman"/>
          <w:i/>
          <w:spacing w:val="-3"/>
          <w:sz w:val="24"/>
          <w:szCs w:val="24"/>
        </w:rPr>
        <w:t xml:space="preserve">free </w:t>
      </w:r>
      <w:r w:rsidRPr="009F0640">
        <w:rPr>
          <w:rFonts w:ascii="Times New Roman" w:eastAsia="Times New Roman" w:hAnsi="Times New Roman" w:cs="Times New Roman"/>
          <w:i/>
          <w:iCs/>
          <w:spacing w:val="-3"/>
          <w:sz w:val="24"/>
          <w:szCs w:val="24"/>
        </w:rPr>
        <w:t xml:space="preserve">cash flow) </w:t>
      </w:r>
      <w:r w:rsidRPr="009F0640">
        <w:rPr>
          <w:rFonts w:ascii="Times New Roman" w:eastAsia="Times New Roman" w:hAnsi="Times New Roman" w:cs="Times New Roman"/>
          <w:spacing w:val="-3"/>
          <w:sz w:val="24"/>
          <w:szCs w:val="24"/>
        </w:rPr>
        <w:t xml:space="preserve">dan investasi yang dilakukan adalah memiliki </w:t>
      </w:r>
      <w:r w:rsidRPr="009F0640">
        <w:rPr>
          <w:rFonts w:ascii="Times New Roman" w:eastAsia="Times New Roman" w:hAnsi="Times New Roman" w:cs="Times New Roman"/>
          <w:i/>
          <w:iCs/>
          <w:spacing w:val="-3"/>
          <w:sz w:val="24"/>
          <w:szCs w:val="24"/>
        </w:rPr>
        <w:t xml:space="preserve">net present value </w:t>
      </w:r>
      <w:r w:rsidRPr="009F0640">
        <w:rPr>
          <w:rFonts w:ascii="Times New Roman" w:eastAsia="Times New Roman" w:hAnsi="Times New Roman" w:cs="Times New Roman"/>
          <w:bCs/>
          <w:spacing w:val="-3"/>
          <w:sz w:val="24"/>
          <w:szCs w:val="24"/>
        </w:rPr>
        <w:t xml:space="preserve">positif. Pengambilan </w:t>
      </w:r>
      <w:r w:rsidRPr="009F0640">
        <w:rPr>
          <w:rFonts w:ascii="Times New Roman" w:eastAsia="Times New Roman" w:hAnsi="Times New Roman" w:cs="Times New Roman"/>
          <w:spacing w:val="-3"/>
          <w:sz w:val="24"/>
          <w:szCs w:val="24"/>
        </w:rPr>
        <w:t xml:space="preserve">keputusan untuk menggunakan kebijakan utang dan dividen </w:t>
      </w:r>
      <w:r w:rsidRPr="009F0640">
        <w:rPr>
          <w:rFonts w:ascii="Times New Roman" w:eastAsia="Times New Roman" w:hAnsi="Times New Roman" w:cs="Times New Roman"/>
          <w:spacing w:val="3"/>
          <w:sz w:val="24"/>
          <w:szCs w:val="24"/>
        </w:rPr>
        <w:t xml:space="preserve">adalah saling mempengaruhi. Ketika perusahaan memiliki dana internal yang </w:t>
      </w:r>
      <w:r w:rsidRPr="009F0640">
        <w:rPr>
          <w:rFonts w:ascii="Times New Roman" w:eastAsia="Times New Roman" w:hAnsi="Times New Roman" w:cs="Times New Roman"/>
          <w:bCs/>
          <w:spacing w:val="-3"/>
          <w:sz w:val="24"/>
          <w:szCs w:val="24"/>
        </w:rPr>
        <w:t xml:space="preserve">cukup untuk </w:t>
      </w:r>
      <w:r w:rsidRPr="009F0640">
        <w:rPr>
          <w:rFonts w:ascii="Times New Roman" w:eastAsia="Times New Roman" w:hAnsi="Times New Roman" w:cs="Times New Roman"/>
          <w:spacing w:val="-3"/>
          <w:sz w:val="24"/>
          <w:szCs w:val="24"/>
        </w:rPr>
        <w:t xml:space="preserve">mendanai kegiatan perusahaan maka disarankan menggunakan dana </w:t>
      </w:r>
      <w:r w:rsidRPr="009F0640">
        <w:rPr>
          <w:rFonts w:ascii="Times New Roman" w:eastAsia="Times New Roman" w:hAnsi="Times New Roman" w:cs="Times New Roman"/>
          <w:spacing w:val="8"/>
          <w:sz w:val="24"/>
          <w:szCs w:val="24"/>
        </w:rPr>
        <w:t xml:space="preserve">internal, namun jika dana internal tidak mampu mencukupi kebutuhan, maka </w:t>
      </w:r>
      <w:r w:rsidRPr="009F0640">
        <w:rPr>
          <w:rFonts w:ascii="Times New Roman" w:eastAsia="Times New Roman" w:hAnsi="Times New Roman" w:cs="Times New Roman"/>
          <w:spacing w:val="14"/>
          <w:sz w:val="24"/>
          <w:szCs w:val="24"/>
        </w:rPr>
        <w:t xml:space="preserve">tahap selanjutnya adalah menerbitkan utang. Hal ini sesuai dengan teori </w:t>
      </w:r>
      <w:r w:rsidRPr="009F0640">
        <w:rPr>
          <w:rFonts w:ascii="Times New Roman" w:eastAsia="Times New Roman" w:hAnsi="Times New Roman" w:cs="Times New Roman"/>
          <w:i/>
          <w:iCs/>
          <w:spacing w:val="14"/>
          <w:sz w:val="24"/>
          <w:szCs w:val="24"/>
        </w:rPr>
        <w:t xml:space="preserve">pecking </w:t>
      </w:r>
      <w:r w:rsidRPr="009F0640">
        <w:rPr>
          <w:rFonts w:ascii="Times New Roman" w:eastAsia="Times New Roman" w:hAnsi="Times New Roman" w:cs="Times New Roman"/>
          <w:i/>
          <w:iCs/>
          <w:spacing w:val="-10"/>
          <w:sz w:val="24"/>
          <w:szCs w:val="24"/>
        </w:rPr>
        <w:t xml:space="preserve">zonlimr hypothesis. </w:t>
      </w:r>
      <w:r w:rsidRPr="009F0640">
        <w:rPr>
          <w:rFonts w:ascii="Times New Roman" w:eastAsia="Times New Roman" w:hAnsi="Times New Roman" w:cs="Times New Roman"/>
          <w:spacing w:val="-10"/>
          <w:sz w:val="24"/>
          <w:szCs w:val="24"/>
        </w:rPr>
        <w:t xml:space="preserve">Setiap kebijakan harus mempertimbangkan </w:t>
      </w:r>
      <w:r w:rsidRPr="009F0640">
        <w:rPr>
          <w:rFonts w:ascii="Times New Roman" w:eastAsia="Times New Roman" w:hAnsi="Times New Roman" w:cs="Times New Roman"/>
          <w:i/>
          <w:iCs/>
          <w:spacing w:val="-10"/>
          <w:sz w:val="24"/>
          <w:szCs w:val="24"/>
        </w:rPr>
        <w:t xml:space="preserve">cost-benefit, </w:t>
      </w:r>
      <w:r w:rsidRPr="009F0640">
        <w:rPr>
          <w:rFonts w:ascii="Times New Roman" w:eastAsia="Times New Roman" w:hAnsi="Times New Roman" w:cs="Times New Roman"/>
          <w:spacing w:val="-10"/>
          <w:sz w:val="24"/>
          <w:szCs w:val="24"/>
        </w:rPr>
        <w:t xml:space="preserve">dimana </w:t>
      </w:r>
      <w:r w:rsidRPr="009F0640">
        <w:rPr>
          <w:rFonts w:ascii="Times New Roman" w:eastAsia="Times New Roman" w:hAnsi="Times New Roman" w:cs="Times New Roman"/>
          <w:spacing w:val="3"/>
          <w:sz w:val="24"/>
          <w:szCs w:val="24"/>
        </w:rPr>
        <w:t xml:space="preserve">penggunaan utang akan memberikan manfaat untuk mengurangi pajak yang </w:t>
      </w:r>
      <w:r w:rsidRPr="009F0640">
        <w:rPr>
          <w:rFonts w:ascii="Times New Roman" w:eastAsia="Times New Roman" w:hAnsi="Times New Roman" w:cs="Times New Roman"/>
          <w:bCs/>
          <w:iCs/>
          <w:spacing w:val="-15"/>
          <w:sz w:val="24"/>
          <w:szCs w:val="24"/>
        </w:rPr>
        <w:t>dibayarkan,</w:t>
      </w:r>
      <w:r w:rsidRPr="009F0640">
        <w:rPr>
          <w:rFonts w:ascii="Times New Roman" w:eastAsia="Times New Roman" w:hAnsi="Times New Roman" w:cs="Times New Roman"/>
          <w:spacing w:val="-5"/>
          <w:sz w:val="24"/>
          <w:szCs w:val="24"/>
        </w:rPr>
        <w:t xml:space="preserve">selain itu juga dapat digunakan sebagai signal positif atas kinerja </w:t>
      </w:r>
      <w:r w:rsidRPr="009F0640">
        <w:rPr>
          <w:rFonts w:ascii="Times New Roman" w:eastAsia="Times New Roman" w:hAnsi="Times New Roman" w:cs="Times New Roman"/>
          <w:bCs/>
          <w:spacing w:val="-8"/>
          <w:sz w:val="24"/>
          <w:szCs w:val="24"/>
        </w:rPr>
        <w:t xml:space="preserve">perusahaan. </w:t>
      </w:r>
      <w:r w:rsidRPr="009F0640">
        <w:rPr>
          <w:rFonts w:ascii="Times New Roman" w:eastAsia="Times New Roman" w:hAnsi="Times New Roman" w:cs="Times New Roman"/>
          <w:spacing w:val="-8"/>
          <w:sz w:val="24"/>
          <w:szCs w:val="24"/>
        </w:rPr>
        <w:t xml:space="preserve">Namun dalam batas tertentu penggunaan utang yang berlebihan dapat </w:t>
      </w:r>
      <w:r w:rsidRPr="009F0640">
        <w:rPr>
          <w:rFonts w:ascii="Times New Roman" w:eastAsia="Times New Roman" w:hAnsi="Times New Roman" w:cs="Times New Roman"/>
          <w:bCs/>
          <w:spacing w:val="-7"/>
          <w:sz w:val="24"/>
          <w:szCs w:val="24"/>
        </w:rPr>
        <w:t xml:space="preserve">menyebabkan kesulitan keuangan </w:t>
      </w:r>
      <w:r w:rsidRPr="009F0640">
        <w:rPr>
          <w:rFonts w:ascii="Times New Roman" w:eastAsia="Times New Roman" w:hAnsi="Times New Roman" w:cs="Times New Roman"/>
          <w:i/>
          <w:iCs/>
          <w:spacing w:val="-7"/>
          <w:sz w:val="24"/>
          <w:szCs w:val="24"/>
        </w:rPr>
        <w:t xml:space="preserve">(financial distress). </w:t>
      </w:r>
      <w:r w:rsidRPr="009F0640">
        <w:rPr>
          <w:rFonts w:ascii="Times New Roman" w:eastAsia="Times New Roman" w:hAnsi="Times New Roman" w:cs="Times New Roman"/>
          <w:spacing w:val="-7"/>
          <w:sz w:val="24"/>
          <w:szCs w:val="24"/>
        </w:rPr>
        <w:t xml:space="preserve">Sehingga hal ini yang </w:t>
      </w:r>
      <w:r w:rsidRPr="009F0640">
        <w:rPr>
          <w:rFonts w:ascii="Times New Roman" w:eastAsia="Times New Roman" w:hAnsi="Times New Roman" w:cs="Times New Roman"/>
          <w:bCs/>
          <w:spacing w:val="-5"/>
          <w:sz w:val="24"/>
          <w:szCs w:val="24"/>
        </w:rPr>
        <w:t xml:space="preserve">disebut </w:t>
      </w:r>
      <w:r w:rsidRPr="009F0640">
        <w:rPr>
          <w:rFonts w:ascii="Times New Roman" w:eastAsia="Times New Roman" w:hAnsi="Times New Roman" w:cs="Times New Roman"/>
          <w:i/>
          <w:iCs/>
          <w:spacing w:val="-5"/>
          <w:sz w:val="24"/>
          <w:szCs w:val="24"/>
        </w:rPr>
        <w:t xml:space="preserve">trade-off theory </w:t>
      </w:r>
      <w:r w:rsidRPr="009F0640">
        <w:rPr>
          <w:rFonts w:ascii="Times New Roman" w:eastAsia="Times New Roman" w:hAnsi="Times New Roman" w:cs="Times New Roman"/>
          <w:spacing w:val="-5"/>
          <w:sz w:val="24"/>
          <w:szCs w:val="24"/>
        </w:rPr>
        <w:t>dalam penggunaan utang.</w:t>
      </w:r>
    </w:p>
    <w:p w:rsidR="00D14CB6" w:rsidRPr="009F0640" w:rsidRDefault="00D14CB6" w:rsidP="009F0640">
      <w:pPr>
        <w:spacing w:after="0" w:line="240" w:lineRule="auto"/>
        <w:ind w:left="1170"/>
        <w:jc w:val="center"/>
        <w:rPr>
          <w:rFonts w:ascii="Times New Roman" w:hAnsi="Times New Roman" w:cs="Times New Roman"/>
          <w:b/>
          <w:sz w:val="24"/>
          <w:szCs w:val="24"/>
        </w:rPr>
      </w:pPr>
    </w:p>
    <w:p w:rsidR="00A94010" w:rsidRPr="009F0640" w:rsidRDefault="00C35300" w:rsidP="009F0640">
      <w:pPr>
        <w:widowControl w:val="0"/>
        <w:kinsoku w:val="0"/>
        <w:spacing w:after="0" w:line="240" w:lineRule="auto"/>
        <w:ind w:left="709" w:firstLine="461"/>
        <w:jc w:val="both"/>
        <w:rPr>
          <w:rFonts w:ascii="Times New Roman" w:eastAsia="Times New Roman" w:hAnsi="Times New Roman" w:cs="Times New Roman"/>
          <w:b/>
          <w:sz w:val="24"/>
          <w:szCs w:val="24"/>
        </w:rPr>
      </w:pPr>
      <w:r w:rsidRPr="009F0640">
        <w:rPr>
          <w:rFonts w:ascii="Times New Roman" w:eastAsia="Times New Roman" w:hAnsi="Times New Roman" w:cs="Times New Roman"/>
          <w:b/>
          <w:sz w:val="24"/>
          <w:szCs w:val="24"/>
        </w:rPr>
        <w:t>3</w:t>
      </w:r>
      <w:r w:rsidR="00A94010" w:rsidRPr="009F0640">
        <w:rPr>
          <w:rFonts w:ascii="Times New Roman" w:eastAsia="Times New Roman" w:hAnsi="Times New Roman" w:cs="Times New Roman"/>
          <w:b/>
          <w:sz w:val="24"/>
          <w:szCs w:val="24"/>
        </w:rPr>
        <w:t>.1. Pengaruh Kepemilikan Manajerial Terhadap Kebijak</w:t>
      </w:r>
      <w:r w:rsidR="00F27F69" w:rsidRPr="009F0640">
        <w:rPr>
          <w:rFonts w:ascii="Times New Roman" w:eastAsia="Times New Roman" w:hAnsi="Times New Roman" w:cs="Times New Roman"/>
          <w:b/>
          <w:sz w:val="24"/>
          <w:szCs w:val="24"/>
        </w:rPr>
        <w:t xml:space="preserve">an </w:t>
      </w:r>
      <w:r w:rsidR="00A94010" w:rsidRPr="009F0640">
        <w:rPr>
          <w:rFonts w:ascii="Times New Roman" w:eastAsia="Times New Roman" w:hAnsi="Times New Roman" w:cs="Times New Roman"/>
          <w:b/>
          <w:sz w:val="24"/>
          <w:szCs w:val="24"/>
        </w:rPr>
        <w:t>Pendanaan</w:t>
      </w:r>
    </w:p>
    <w:p w:rsidR="00A94010" w:rsidRPr="009F0640" w:rsidRDefault="00A94010" w:rsidP="009F0640">
      <w:pPr>
        <w:widowControl w:val="0"/>
        <w:kinsoku w:val="0"/>
        <w:spacing w:after="0" w:line="240" w:lineRule="auto"/>
        <w:ind w:left="1170" w:firstLine="810"/>
        <w:jc w:val="both"/>
        <w:rPr>
          <w:rFonts w:ascii="Times New Roman" w:eastAsia="Times New Roman" w:hAnsi="Times New Roman" w:cs="Times New Roman"/>
          <w:sz w:val="24"/>
          <w:szCs w:val="24"/>
        </w:rPr>
      </w:pPr>
      <w:r w:rsidRPr="009F0640">
        <w:rPr>
          <w:rFonts w:ascii="Times New Roman" w:eastAsia="Times New Roman" w:hAnsi="Times New Roman" w:cs="Times New Roman"/>
          <w:sz w:val="24"/>
          <w:szCs w:val="24"/>
        </w:rPr>
        <w:t>Berdasarkan hasil uji statistik diketahui bahwa kepemilikan manajerial berpengaruh secara positif dan signifikan terhadap kebijakan pendanaan atau hipotesis pertama (H</w:t>
      </w:r>
      <w:r w:rsidRPr="009F0640">
        <w:rPr>
          <w:rFonts w:ascii="Times New Roman" w:eastAsia="Times New Roman" w:hAnsi="Times New Roman" w:cs="Times New Roman"/>
          <w:sz w:val="24"/>
          <w:szCs w:val="24"/>
          <w:vertAlign w:val="subscript"/>
        </w:rPr>
        <w:t>1</w:t>
      </w:r>
      <w:r w:rsidRPr="009F0640">
        <w:rPr>
          <w:rFonts w:ascii="Times New Roman" w:eastAsia="Times New Roman" w:hAnsi="Times New Roman" w:cs="Times New Roman"/>
          <w:sz w:val="24"/>
          <w:szCs w:val="24"/>
        </w:rPr>
        <w:t xml:space="preserve">) yang diajukan terbukti atau dapat diterima. Semakin tinggi kepemilikan manajerial maka semakin tinggi utang. Hal ini dapat dipelajari dari </w:t>
      </w:r>
      <w:r w:rsidRPr="009F0640">
        <w:rPr>
          <w:rFonts w:ascii="Times New Roman" w:eastAsia="Times New Roman" w:hAnsi="Times New Roman" w:cs="Times New Roman"/>
          <w:i/>
          <w:sz w:val="24"/>
          <w:szCs w:val="24"/>
        </w:rPr>
        <w:t>demand</w:t>
      </w:r>
      <w:r w:rsidRPr="009F0640">
        <w:rPr>
          <w:rFonts w:ascii="Times New Roman" w:eastAsia="Times New Roman" w:hAnsi="Times New Roman" w:cs="Times New Roman"/>
          <w:sz w:val="24"/>
          <w:szCs w:val="24"/>
        </w:rPr>
        <w:t xml:space="preserve"> dan </w:t>
      </w:r>
      <w:r w:rsidRPr="009F0640">
        <w:rPr>
          <w:rFonts w:ascii="Times New Roman" w:eastAsia="Times New Roman" w:hAnsi="Times New Roman" w:cs="Times New Roman"/>
          <w:i/>
          <w:sz w:val="24"/>
          <w:szCs w:val="24"/>
        </w:rPr>
        <w:t>supply hypothesis</w:t>
      </w:r>
      <w:r w:rsidRPr="009F0640">
        <w:rPr>
          <w:rFonts w:ascii="Times New Roman" w:eastAsia="Times New Roman" w:hAnsi="Times New Roman" w:cs="Times New Roman"/>
          <w:sz w:val="24"/>
          <w:szCs w:val="24"/>
        </w:rPr>
        <w:t xml:space="preserve">. </w:t>
      </w:r>
      <w:r w:rsidRPr="009F0640">
        <w:rPr>
          <w:rFonts w:ascii="Times New Roman" w:eastAsia="Times New Roman" w:hAnsi="Times New Roman" w:cs="Times New Roman"/>
          <w:i/>
          <w:sz w:val="24"/>
          <w:szCs w:val="24"/>
        </w:rPr>
        <w:t>Demand hypothesis</w:t>
      </w:r>
      <w:r w:rsidRPr="009F0640">
        <w:rPr>
          <w:rFonts w:ascii="Times New Roman" w:eastAsia="Times New Roman" w:hAnsi="Times New Roman" w:cs="Times New Roman"/>
          <w:sz w:val="24"/>
          <w:szCs w:val="24"/>
        </w:rPr>
        <w:t xml:space="preserve"> menjelaskan bahwa perusahaan yang dikuasai oleh </w:t>
      </w:r>
      <w:r w:rsidRPr="009F0640">
        <w:rPr>
          <w:rFonts w:ascii="Times New Roman" w:eastAsia="Times New Roman" w:hAnsi="Times New Roman" w:cs="Times New Roman"/>
          <w:i/>
          <w:sz w:val="24"/>
          <w:szCs w:val="24"/>
        </w:rPr>
        <w:t>insider</w:t>
      </w:r>
      <w:r w:rsidRPr="009F0640">
        <w:rPr>
          <w:rFonts w:ascii="Times New Roman" w:eastAsia="Times New Roman" w:hAnsi="Times New Roman" w:cs="Times New Roman"/>
          <w:sz w:val="24"/>
          <w:szCs w:val="24"/>
        </w:rPr>
        <w:t xml:space="preserve"> atau perusahaan tertutup akan penggunaan utang dalam jumlah besar untuk mendanai perusahaannya. </w:t>
      </w:r>
      <w:r w:rsidRPr="009F0640">
        <w:rPr>
          <w:rFonts w:ascii="Times New Roman" w:eastAsia="Times New Roman" w:hAnsi="Times New Roman" w:cs="Times New Roman"/>
          <w:i/>
          <w:sz w:val="24"/>
          <w:szCs w:val="24"/>
        </w:rPr>
        <w:t>Supply hypothesis</w:t>
      </w:r>
      <w:r w:rsidRPr="009F0640">
        <w:rPr>
          <w:rFonts w:ascii="Times New Roman" w:eastAsia="Times New Roman" w:hAnsi="Times New Roman" w:cs="Times New Roman"/>
          <w:sz w:val="24"/>
          <w:szCs w:val="24"/>
        </w:rPr>
        <w:t xml:space="preserve"> menjelaskan bahwa perusahaan yang dikontrol </w:t>
      </w:r>
      <w:r w:rsidRPr="009F0640">
        <w:rPr>
          <w:rFonts w:ascii="Times New Roman" w:eastAsia="Times New Roman" w:hAnsi="Times New Roman" w:cs="Times New Roman"/>
          <w:i/>
          <w:sz w:val="24"/>
          <w:szCs w:val="24"/>
        </w:rPr>
        <w:t>insider</w:t>
      </w:r>
      <w:r w:rsidRPr="009F0640">
        <w:rPr>
          <w:rFonts w:ascii="Times New Roman" w:eastAsia="Times New Roman" w:hAnsi="Times New Roman" w:cs="Times New Roman"/>
          <w:sz w:val="24"/>
          <w:szCs w:val="24"/>
        </w:rPr>
        <w:t xml:space="preserve"> memiliki </w:t>
      </w:r>
      <w:r w:rsidRPr="009F0640">
        <w:rPr>
          <w:rFonts w:ascii="Times New Roman" w:eastAsia="Times New Roman" w:hAnsi="Times New Roman" w:cs="Times New Roman"/>
          <w:i/>
          <w:sz w:val="24"/>
          <w:szCs w:val="24"/>
        </w:rPr>
        <w:t>debt agency cost</w:t>
      </w:r>
      <w:r w:rsidRPr="009F0640">
        <w:rPr>
          <w:rFonts w:ascii="Times New Roman" w:eastAsia="Times New Roman" w:hAnsi="Times New Roman" w:cs="Times New Roman"/>
          <w:sz w:val="24"/>
          <w:szCs w:val="24"/>
        </w:rPr>
        <w:t xml:space="preserve"> kecil sehingga meningkatkan penggunaan utang. Penjelasan lain adalah adanya </w:t>
      </w:r>
      <w:r w:rsidRPr="009F0640">
        <w:rPr>
          <w:rFonts w:ascii="Times New Roman" w:eastAsia="Times New Roman" w:hAnsi="Times New Roman" w:cs="Times New Roman"/>
          <w:i/>
          <w:sz w:val="24"/>
          <w:szCs w:val="24"/>
        </w:rPr>
        <w:t>trade off</w:t>
      </w:r>
      <w:r w:rsidRPr="009F0640">
        <w:rPr>
          <w:rFonts w:ascii="Times New Roman" w:eastAsia="Times New Roman" w:hAnsi="Times New Roman" w:cs="Times New Roman"/>
          <w:sz w:val="24"/>
          <w:szCs w:val="24"/>
        </w:rPr>
        <w:t xml:space="preserve"> antara konflik keagenan utang dengan konflik keagenan ekuitas. Perusahaan dengan kepemilikan manajerial memiliki konflik keagenan ekuitas yang rendah sehingga kecenderungannya menggunakan utang, meskipun keputusan ini dapat meningkatkan konflik keagenan utang. Keputusan penggunaan modal utang oleh manajer sebagai pemilik juga dapat mengurangi kebutuhan ekuitas eksternal sehingga meningkatkan kepemilikan manajerial.</w:t>
      </w:r>
    </w:p>
    <w:p w:rsidR="00A94010" w:rsidRPr="009F0640" w:rsidRDefault="00A94010" w:rsidP="009F0640">
      <w:pPr>
        <w:widowControl w:val="0"/>
        <w:kinsoku w:val="0"/>
        <w:spacing w:after="0" w:line="240" w:lineRule="auto"/>
        <w:ind w:left="1170" w:firstLine="810"/>
        <w:jc w:val="both"/>
        <w:rPr>
          <w:rFonts w:ascii="Times New Roman" w:eastAsia="Times New Roman" w:hAnsi="Times New Roman" w:cs="Times New Roman"/>
          <w:sz w:val="24"/>
          <w:szCs w:val="24"/>
        </w:rPr>
      </w:pPr>
      <w:r w:rsidRPr="009F0640">
        <w:rPr>
          <w:rFonts w:ascii="Times New Roman" w:eastAsia="Times New Roman" w:hAnsi="Times New Roman" w:cs="Times New Roman"/>
          <w:sz w:val="24"/>
          <w:szCs w:val="24"/>
        </w:rPr>
        <w:t>Hal ini terjadi karena kontrol yang besar dari pihak manajerial menyebabkan mereka mampu melakukan investasi dengan lebih baik sehingga memerlukan tambahan dana melalui utang untuk pendanaannya (</w:t>
      </w:r>
      <w:r w:rsidRPr="009F0640">
        <w:rPr>
          <w:rFonts w:ascii="Times New Roman" w:eastAsia="Times New Roman" w:hAnsi="Times New Roman" w:cs="Times New Roman"/>
          <w:i/>
          <w:sz w:val="24"/>
          <w:szCs w:val="24"/>
        </w:rPr>
        <w:t>demand hypothesis</w:t>
      </w:r>
      <w:r w:rsidRPr="009F0640">
        <w:rPr>
          <w:rFonts w:ascii="Times New Roman" w:eastAsia="Times New Roman" w:hAnsi="Times New Roman" w:cs="Times New Roman"/>
          <w:sz w:val="24"/>
          <w:szCs w:val="24"/>
        </w:rPr>
        <w:t>). Hasil penelitian ini sejalan dengan pernyataan Easterbrook (1984) dalam Ismiyanti dan Mamduh (2003) yang mengatakan bahwa pemegang saham akan melakukan pengawasan (</w:t>
      </w:r>
      <w:r w:rsidRPr="009F0640">
        <w:rPr>
          <w:rFonts w:ascii="Times New Roman" w:eastAsia="Times New Roman" w:hAnsi="Times New Roman" w:cs="Times New Roman"/>
          <w:i/>
          <w:sz w:val="24"/>
          <w:szCs w:val="24"/>
        </w:rPr>
        <w:t>monitoring</w:t>
      </w:r>
      <w:r w:rsidRPr="009F0640">
        <w:rPr>
          <w:rFonts w:ascii="Times New Roman" w:eastAsia="Times New Roman" w:hAnsi="Times New Roman" w:cs="Times New Roman"/>
          <w:sz w:val="24"/>
          <w:szCs w:val="24"/>
        </w:rPr>
        <w:t xml:space="preserve">) terhadap manajemen namun bila biaya </w:t>
      </w:r>
      <w:r w:rsidRPr="009F0640">
        <w:rPr>
          <w:rFonts w:ascii="Times New Roman" w:eastAsia="Times New Roman" w:hAnsi="Times New Roman" w:cs="Times New Roman"/>
          <w:i/>
          <w:sz w:val="24"/>
          <w:szCs w:val="24"/>
        </w:rPr>
        <w:t>monitoring</w:t>
      </w:r>
      <w:r w:rsidRPr="009F0640">
        <w:rPr>
          <w:rFonts w:ascii="Times New Roman" w:eastAsia="Times New Roman" w:hAnsi="Times New Roman" w:cs="Times New Roman"/>
          <w:sz w:val="24"/>
          <w:szCs w:val="24"/>
        </w:rPr>
        <w:t xml:space="preserve"> tersebut tinggi maka mereka akan menggunakan pihak ketiga (</w:t>
      </w:r>
      <w:r w:rsidRPr="009F0640">
        <w:rPr>
          <w:rFonts w:ascii="Times New Roman" w:eastAsia="Times New Roman" w:hAnsi="Times New Roman" w:cs="Times New Roman"/>
          <w:i/>
          <w:sz w:val="24"/>
          <w:szCs w:val="24"/>
        </w:rPr>
        <w:t>debtholders</w:t>
      </w:r>
      <w:r w:rsidRPr="009F0640">
        <w:rPr>
          <w:rFonts w:ascii="Times New Roman" w:eastAsia="Times New Roman" w:hAnsi="Times New Roman" w:cs="Times New Roman"/>
          <w:sz w:val="24"/>
          <w:szCs w:val="24"/>
        </w:rPr>
        <w:t xml:space="preserve"> dan atau </w:t>
      </w:r>
      <w:r w:rsidRPr="009F0640">
        <w:rPr>
          <w:rFonts w:ascii="Times New Roman" w:eastAsia="Times New Roman" w:hAnsi="Times New Roman" w:cs="Times New Roman"/>
          <w:i/>
          <w:sz w:val="24"/>
          <w:szCs w:val="24"/>
        </w:rPr>
        <w:t>bondholders</w:t>
      </w:r>
      <w:r w:rsidRPr="009F0640">
        <w:rPr>
          <w:rFonts w:ascii="Times New Roman" w:eastAsia="Times New Roman" w:hAnsi="Times New Roman" w:cs="Times New Roman"/>
          <w:sz w:val="24"/>
          <w:szCs w:val="24"/>
        </w:rPr>
        <w:t xml:space="preserve">) untuk membantu melakukan </w:t>
      </w:r>
      <w:r w:rsidRPr="009F0640">
        <w:rPr>
          <w:rFonts w:ascii="Times New Roman" w:eastAsia="Times New Roman" w:hAnsi="Times New Roman" w:cs="Times New Roman"/>
          <w:i/>
          <w:sz w:val="24"/>
          <w:szCs w:val="24"/>
        </w:rPr>
        <w:t>monitoring</w:t>
      </w:r>
      <w:r w:rsidRPr="009F0640">
        <w:rPr>
          <w:rFonts w:ascii="Times New Roman" w:eastAsia="Times New Roman" w:hAnsi="Times New Roman" w:cs="Times New Roman"/>
          <w:sz w:val="24"/>
          <w:szCs w:val="24"/>
        </w:rPr>
        <w:t xml:space="preserve">. </w:t>
      </w:r>
      <w:r w:rsidRPr="009F0640">
        <w:rPr>
          <w:rFonts w:ascii="Times New Roman" w:eastAsia="Times New Roman" w:hAnsi="Times New Roman" w:cs="Times New Roman"/>
          <w:i/>
          <w:sz w:val="24"/>
          <w:szCs w:val="24"/>
        </w:rPr>
        <w:t>Debtholders</w:t>
      </w:r>
      <w:r w:rsidRPr="009F0640">
        <w:rPr>
          <w:rFonts w:ascii="Times New Roman" w:eastAsia="Times New Roman" w:hAnsi="Times New Roman" w:cs="Times New Roman"/>
          <w:sz w:val="24"/>
          <w:szCs w:val="24"/>
        </w:rPr>
        <w:t xml:space="preserve"> yang sudah menanamkan dananya di perusahaan dengan sendirinya akan berusaha melakukan pengawasan terhadap penggunaan dana tersebut. Biasanya </w:t>
      </w:r>
      <w:r w:rsidRPr="009F0640">
        <w:rPr>
          <w:rFonts w:ascii="Times New Roman" w:eastAsia="Times New Roman" w:hAnsi="Times New Roman" w:cs="Times New Roman"/>
          <w:i/>
          <w:sz w:val="24"/>
          <w:szCs w:val="24"/>
        </w:rPr>
        <w:t>monitoring</w:t>
      </w:r>
      <w:r w:rsidRPr="009F0640">
        <w:rPr>
          <w:rFonts w:ascii="Times New Roman" w:eastAsia="Times New Roman" w:hAnsi="Times New Roman" w:cs="Times New Roman"/>
          <w:sz w:val="24"/>
          <w:szCs w:val="24"/>
        </w:rPr>
        <w:t xml:space="preserve"> yang dilakukan </w:t>
      </w:r>
      <w:r w:rsidRPr="009F0640">
        <w:rPr>
          <w:rFonts w:ascii="Times New Roman" w:eastAsia="Times New Roman" w:hAnsi="Times New Roman" w:cs="Times New Roman"/>
          <w:i/>
          <w:sz w:val="24"/>
          <w:szCs w:val="24"/>
        </w:rPr>
        <w:t>debtholders</w:t>
      </w:r>
      <w:r w:rsidRPr="009F0640">
        <w:rPr>
          <w:rFonts w:ascii="Times New Roman" w:eastAsia="Times New Roman" w:hAnsi="Times New Roman" w:cs="Times New Roman"/>
          <w:sz w:val="24"/>
          <w:szCs w:val="24"/>
        </w:rPr>
        <w:t xml:space="preserve"> melalui mekanisme </w:t>
      </w:r>
      <w:r w:rsidRPr="009F0640">
        <w:rPr>
          <w:rFonts w:ascii="Times New Roman" w:eastAsia="Times New Roman" w:hAnsi="Times New Roman" w:cs="Times New Roman"/>
          <w:i/>
          <w:sz w:val="24"/>
          <w:szCs w:val="24"/>
        </w:rPr>
        <w:t>debt covenant</w:t>
      </w:r>
      <w:r w:rsidRPr="009F0640">
        <w:rPr>
          <w:rFonts w:ascii="Times New Roman" w:eastAsia="Times New Roman" w:hAnsi="Times New Roman" w:cs="Times New Roman"/>
          <w:sz w:val="24"/>
          <w:szCs w:val="24"/>
        </w:rPr>
        <w:t>.</w:t>
      </w:r>
    </w:p>
    <w:p w:rsidR="00A94010" w:rsidRPr="009F0640" w:rsidRDefault="00A94010" w:rsidP="009F0640">
      <w:pPr>
        <w:widowControl w:val="0"/>
        <w:kinsoku w:val="0"/>
        <w:spacing w:after="0" w:line="240" w:lineRule="auto"/>
        <w:ind w:left="1170" w:firstLine="810"/>
        <w:jc w:val="both"/>
        <w:rPr>
          <w:rFonts w:ascii="Times New Roman" w:eastAsia="Times New Roman" w:hAnsi="Times New Roman" w:cs="Times New Roman"/>
          <w:sz w:val="24"/>
          <w:szCs w:val="24"/>
        </w:rPr>
      </w:pPr>
      <w:r w:rsidRPr="009F0640">
        <w:rPr>
          <w:rFonts w:ascii="Times New Roman" w:eastAsia="Times New Roman" w:hAnsi="Times New Roman" w:cs="Times New Roman"/>
          <w:i/>
          <w:sz w:val="24"/>
          <w:szCs w:val="24"/>
        </w:rPr>
        <w:t>Agency theory</w:t>
      </w:r>
      <w:r w:rsidRPr="009F0640">
        <w:rPr>
          <w:rFonts w:ascii="Times New Roman" w:eastAsia="Times New Roman" w:hAnsi="Times New Roman" w:cs="Times New Roman"/>
          <w:sz w:val="24"/>
          <w:szCs w:val="24"/>
        </w:rPr>
        <w:t xml:space="preserve"> menyatakan bahwa </w:t>
      </w:r>
      <w:r w:rsidRPr="009F0640">
        <w:rPr>
          <w:rFonts w:ascii="Times New Roman" w:eastAsia="Times New Roman" w:hAnsi="Times New Roman" w:cs="Times New Roman"/>
          <w:i/>
          <w:sz w:val="24"/>
          <w:szCs w:val="24"/>
        </w:rPr>
        <w:t>agency relationship</w:t>
      </w:r>
      <w:r w:rsidRPr="009F0640">
        <w:rPr>
          <w:rFonts w:ascii="Times New Roman" w:eastAsia="Times New Roman" w:hAnsi="Times New Roman" w:cs="Times New Roman"/>
          <w:sz w:val="24"/>
          <w:szCs w:val="24"/>
        </w:rPr>
        <w:t xml:space="preserve"> merupakan sebuah ikatan kerja dimana satu orang atau lebih sebagai pemegang saham (</w:t>
      </w:r>
      <w:r w:rsidRPr="009F0640">
        <w:rPr>
          <w:rFonts w:ascii="Times New Roman" w:eastAsia="Times New Roman" w:hAnsi="Times New Roman" w:cs="Times New Roman"/>
          <w:i/>
          <w:sz w:val="24"/>
          <w:szCs w:val="24"/>
        </w:rPr>
        <w:t>principal</w:t>
      </w:r>
      <w:r w:rsidRPr="009F0640">
        <w:rPr>
          <w:rFonts w:ascii="Times New Roman" w:eastAsia="Times New Roman" w:hAnsi="Times New Roman" w:cs="Times New Roman"/>
          <w:sz w:val="24"/>
          <w:szCs w:val="24"/>
        </w:rPr>
        <w:t>) menunjuk pihak lain (</w:t>
      </w:r>
      <w:r w:rsidRPr="009F0640">
        <w:rPr>
          <w:rFonts w:ascii="Times New Roman" w:eastAsia="Times New Roman" w:hAnsi="Times New Roman" w:cs="Times New Roman"/>
          <w:i/>
          <w:sz w:val="24"/>
          <w:szCs w:val="24"/>
        </w:rPr>
        <w:t>agent</w:t>
      </w:r>
      <w:r w:rsidRPr="009F0640">
        <w:rPr>
          <w:rFonts w:ascii="Times New Roman" w:eastAsia="Times New Roman" w:hAnsi="Times New Roman" w:cs="Times New Roman"/>
          <w:sz w:val="24"/>
          <w:szCs w:val="24"/>
        </w:rPr>
        <w:t xml:space="preserve">) untuk memberikan pelayanan dan pengambilan keputusan atas nama prinsipal (Jensen dan Meckling, 1976). Hubungan keagenan dapat mengakibatkan timbulnya </w:t>
      </w:r>
      <w:r w:rsidRPr="009F0640">
        <w:rPr>
          <w:rFonts w:ascii="Times New Roman" w:eastAsia="Times New Roman" w:hAnsi="Times New Roman" w:cs="Times New Roman"/>
          <w:i/>
          <w:sz w:val="24"/>
          <w:szCs w:val="24"/>
        </w:rPr>
        <w:t>agency conflict</w:t>
      </w:r>
      <w:r w:rsidRPr="009F0640">
        <w:rPr>
          <w:rFonts w:ascii="Times New Roman" w:eastAsia="Times New Roman" w:hAnsi="Times New Roman" w:cs="Times New Roman"/>
          <w:sz w:val="24"/>
          <w:szCs w:val="24"/>
        </w:rPr>
        <w:t xml:space="preserve"> antara manajer dengan pemegang </w:t>
      </w:r>
      <w:r w:rsidRPr="009F0640">
        <w:rPr>
          <w:rFonts w:ascii="Times New Roman" w:eastAsia="Times New Roman" w:hAnsi="Times New Roman" w:cs="Times New Roman"/>
          <w:sz w:val="24"/>
          <w:szCs w:val="24"/>
        </w:rPr>
        <w:lastRenderedPageBreak/>
        <w:t>saham dalam hal keputusan pendanaan. Manajer cenderung tidak mau menanggung resiko (</w:t>
      </w:r>
      <w:r w:rsidRPr="009F0640">
        <w:rPr>
          <w:rFonts w:ascii="Times New Roman" w:eastAsia="Times New Roman" w:hAnsi="Times New Roman" w:cs="Times New Roman"/>
          <w:i/>
          <w:sz w:val="24"/>
          <w:szCs w:val="24"/>
        </w:rPr>
        <w:t>risk averse</w:t>
      </w:r>
      <w:r w:rsidRPr="009F0640">
        <w:rPr>
          <w:rFonts w:ascii="Times New Roman" w:eastAsia="Times New Roman" w:hAnsi="Times New Roman" w:cs="Times New Roman"/>
          <w:sz w:val="24"/>
          <w:szCs w:val="24"/>
        </w:rPr>
        <w:t>) sehingga akan memilih kebijakan yang dapat memberi posisi aman bagi karirnya. Masalah keagenan yang terjadi dapat diminimumkan dengan mekanisme pengawasan sehingga dapat mensejajarkan kepentingan yang terkait tersebut. Namun adanya mekanisme pengawasan ini akan memunculkan biaya agensi (</w:t>
      </w:r>
      <w:r w:rsidRPr="009F0640">
        <w:rPr>
          <w:rFonts w:ascii="Times New Roman" w:eastAsia="Times New Roman" w:hAnsi="Times New Roman" w:cs="Times New Roman"/>
          <w:i/>
          <w:sz w:val="24"/>
          <w:szCs w:val="24"/>
        </w:rPr>
        <w:t>agency cost</w:t>
      </w:r>
      <w:r w:rsidRPr="009F0640">
        <w:rPr>
          <w:rFonts w:ascii="Times New Roman" w:eastAsia="Times New Roman" w:hAnsi="Times New Roman" w:cs="Times New Roman"/>
          <w:sz w:val="24"/>
          <w:szCs w:val="24"/>
        </w:rPr>
        <w:t xml:space="preserve">). </w:t>
      </w:r>
      <w:r w:rsidRPr="009F0640">
        <w:rPr>
          <w:rFonts w:ascii="Times New Roman" w:eastAsia="Times New Roman" w:hAnsi="Times New Roman" w:cs="Times New Roman"/>
          <w:i/>
          <w:sz w:val="24"/>
          <w:szCs w:val="24"/>
        </w:rPr>
        <w:t>Agency cost</w:t>
      </w:r>
      <w:r w:rsidRPr="009F0640">
        <w:rPr>
          <w:rFonts w:ascii="Times New Roman" w:eastAsia="Times New Roman" w:hAnsi="Times New Roman" w:cs="Times New Roman"/>
          <w:sz w:val="24"/>
          <w:szCs w:val="24"/>
        </w:rPr>
        <w:t xml:space="preserve"> yang tinggi akan menurunkan nilai perusahaan. Salah satu cara yang dapat digunakan untuk menurunkan </w:t>
      </w:r>
      <w:r w:rsidRPr="009F0640">
        <w:rPr>
          <w:rFonts w:ascii="Times New Roman" w:eastAsia="Times New Roman" w:hAnsi="Times New Roman" w:cs="Times New Roman"/>
          <w:i/>
          <w:sz w:val="24"/>
          <w:szCs w:val="24"/>
        </w:rPr>
        <w:t>agency cost</w:t>
      </w:r>
      <w:r w:rsidRPr="009F0640">
        <w:rPr>
          <w:rFonts w:ascii="Times New Roman" w:eastAsia="Times New Roman" w:hAnsi="Times New Roman" w:cs="Times New Roman"/>
          <w:sz w:val="24"/>
          <w:szCs w:val="24"/>
        </w:rPr>
        <w:t xml:space="preserve"> yaitu dengan meningkatkan kepemilikan saham oleh manajer sehingga manajer dapat merasakan manfaat secara langsung dari keputusan yang diambil. Penelitian ini membuktikan bahwa konflik keagenan antara pemegang saham dengan manajer dapat diminimalkan dengan meningkatkan kepemilikan manajerial, karena dengan kepemilikan manajerial yang tinggi manajer cenderung menggunakan utang untuk membiayai kebutuhan keuangan perusahaan, hal dapat dijelaskan melalui </w:t>
      </w:r>
      <w:r w:rsidRPr="009F0640">
        <w:rPr>
          <w:rFonts w:ascii="Times New Roman" w:eastAsia="Times New Roman" w:hAnsi="Times New Roman" w:cs="Times New Roman"/>
          <w:i/>
          <w:sz w:val="24"/>
          <w:szCs w:val="24"/>
        </w:rPr>
        <w:t>trade off</w:t>
      </w:r>
      <w:r w:rsidRPr="009F0640">
        <w:rPr>
          <w:rFonts w:ascii="Times New Roman" w:eastAsia="Times New Roman" w:hAnsi="Times New Roman" w:cs="Times New Roman"/>
          <w:sz w:val="24"/>
          <w:szCs w:val="24"/>
        </w:rPr>
        <w:t>antara konflik keagenan utang dengan konflik keagenan ekuitas.</w:t>
      </w:r>
    </w:p>
    <w:p w:rsidR="00A94010" w:rsidRPr="009F0640" w:rsidRDefault="00A94010" w:rsidP="009F0640">
      <w:pPr>
        <w:widowControl w:val="0"/>
        <w:kinsoku w:val="0"/>
        <w:spacing w:after="0" w:line="240" w:lineRule="auto"/>
        <w:ind w:left="1170" w:firstLine="810"/>
        <w:jc w:val="both"/>
        <w:rPr>
          <w:rFonts w:ascii="Times New Roman" w:eastAsia="Times New Roman" w:hAnsi="Times New Roman" w:cs="Times New Roman"/>
          <w:sz w:val="24"/>
          <w:szCs w:val="24"/>
        </w:rPr>
      </w:pPr>
      <w:r w:rsidRPr="009F0640">
        <w:rPr>
          <w:rFonts w:ascii="Times New Roman" w:eastAsia="Times New Roman" w:hAnsi="Times New Roman" w:cs="Times New Roman"/>
          <w:sz w:val="24"/>
          <w:szCs w:val="24"/>
        </w:rPr>
        <w:t xml:space="preserve">Hasil riset ini sesuai dengan </w:t>
      </w:r>
      <w:r w:rsidRPr="009F0640">
        <w:rPr>
          <w:rFonts w:ascii="Times New Roman" w:eastAsia="Times New Roman" w:hAnsi="Times New Roman" w:cs="Times New Roman"/>
          <w:i/>
          <w:sz w:val="24"/>
          <w:szCs w:val="24"/>
        </w:rPr>
        <w:t>signalling theory</w:t>
      </w:r>
      <w:r w:rsidRPr="009F0640">
        <w:rPr>
          <w:rFonts w:ascii="Times New Roman" w:eastAsia="Times New Roman" w:hAnsi="Times New Roman" w:cs="Times New Roman"/>
          <w:sz w:val="24"/>
          <w:szCs w:val="24"/>
        </w:rPr>
        <w:t xml:space="preserve">, dimana utang yang meningkat dapat mengindikasikan bahwa kinerja manajer cukup baik, karena adanya kepercayaan dari pihak </w:t>
      </w:r>
      <w:r w:rsidRPr="009F0640">
        <w:rPr>
          <w:rFonts w:ascii="Times New Roman" w:eastAsia="Times New Roman" w:hAnsi="Times New Roman" w:cs="Times New Roman"/>
          <w:i/>
          <w:sz w:val="24"/>
          <w:szCs w:val="24"/>
        </w:rPr>
        <w:t>debtholders</w:t>
      </w:r>
      <w:r w:rsidRPr="009F0640">
        <w:rPr>
          <w:rFonts w:ascii="Times New Roman" w:eastAsia="Times New Roman" w:hAnsi="Times New Roman" w:cs="Times New Roman"/>
          <w:sz w:val="24"/>
          <w:szCs w:val="24"/>
        </w:rPr>
        <w:t>. Seperti yang dikatakan oleh Leland dan Pyle (1977) dalam Sudaana (2004) dan Ross (1977) bahwa keputusan manajer dapat merupakan signal bahwa perusahaan berkinerja baik yaitu ketika perusahaan memutuskan menggunakan dana eksternal, karena hanya perusahaan dengan pendapatan relatif stabil yang berani menambah utangnya.</w:t>
      </w:r>
    </w:p>
    <w:p w:rsidR="00A94010" w:rsidRPr="009F0640" w:rsidRDefault="00A94010" w:rsidP="009F0640">
      <w:pPr>
        <w:widowControl w:val="0"/>
        <w:kinsoku w:val="0"/>
        <w:spacing w:after="0" w:line="240" w:lineRule="auto"/>
        <w:ind w:left="1170" w:firstLine="810"/>
        <w:jc w:val="both"/>
        <w:rPr>
          <w:rFonts w:ascii="Times New Roman" w:eastAsia="Times New Roman" w:hAnsi="Times New Roman" w:cs="Times New Roman"/>
          <w:sz w:val="24"/>
          <w:szCs w:val="24"/>
        </w:rPr>
      </w:pPr>
      <w:r w:rsidRPr="009F0640">
        <w:rPr>
          <w:rFonts w:ascii="Times New Roman" w:eastAsia="Times New Roman" w:hAnsi="Times New Roman" w:cs="Times New Roman"/>
          <w:sz w:val="24"/>
          <w:szCs w:val="24"/>
        </w:rPr>
        <w:t xml:space="preserve">Penggunaan utang yang cenderung tinggi digunakan untuk mengurangi </w:t>
      </w:r>
      <w:r w:rsidRPr="009F0640">
        <w:rPr>
          <w:rFonts w:ascii="Times New Roman" w:eastAsia="Times New Roman" w:hAnsi="Times New Roman" w:cs="Times New Roman"/>
          <w:i/>
          <w:sz w:val="24"/>
          <w:szCs w:val="24"/>
        </w:rPr>
        <w:t>agency conflict</w:t>
      </w:r>
      <w:r w:rsidRPr="009F0640">
        <w:rPr>
          <w:rFonts w:ascii="Times New Roman" w:eastAsia="Times New Roman" w:hAnsi="Times New Roman" w:cs="Times New Roman"/>
          <w:sz w:val="24"/>
          <w:szCs w:val="24"/>
        </w:rPr>
        <w:t xml:space="preserve"> antara pemegang saham mayoritas dengan minoritas. Manajer sebagai bagian keluarga pemilik saham mayoritas mempunyai kecenderungan merugikan investor luar (minority atau investor publik). Untuk memberi sinyal bahwa insider tidak melakukan tindakan yang tidak sesuai, dan pihak minoritas percaya, maka perusahaan akan menggunakan utang yang besar sehingga investor luar percaya bahwa ada pihak lain yang ikut mengawasi perusahaan (</w:t>
      </w:r>
      <w:r w:rsidRPr="009F0640">
        <w:rPr>
          <w:rFonts w:ascii="Times New Roman" w:eastAsia="Times New Roman" w:hAnsi="Times New Roman" w:cs="Times New Roman"/>
          <w:i/>
          <w:sz w:val="24"/>
          <w:szCs w:val="24"/>
        </w:rPr>
        <w:t>debholders</w:t>
      </w:r>
      <w:r w:rsidRPr="009F0640">
        <w:rPr>
          <w:rFonts w:ascii="Times New Roman" w:eastAsia="Times New Roman" w:hAnsi="Times New Roman" w:cs="Times New Roman"/>
          <w:sz w:val="24"/>
          <w:szCs w:val="24"/>
        </w:rPr>
        <w:t>). Manajer (pihak keluarga) juga menggunakan utang tinggi karena akan mempertahankan hak suara akibat tidak bertambahnya pemegang saham baru. Adanya perbedaan informasi ini manajer'akan memberi signal kepada investor luar. Sinyal tersebut haruslah berupa sesuatu yang dapat dipercaya dan tidak mudah ditiru. Kebijakan struktur modal dapat digunakan sebagai signal positif adalah penggunaan utang yang tinggi (Ross, 1977). Hanya perusahaan yang benar-benar kuat yang berani menanggung risiko mengalami kesulitan keuangan ketika porsi utang relatif tinggi, sehingga manajer menggunakan signal positif ini dengan tujuan untuk menunjukkan bahwa prospek perusahaan baik, dengan harapan investor menangkap signal tersebut. Investor luar akan menilai lebih tinggi pada perusahaan yang memiliki utang lebih tinggi daripada perusahaan dengan utang rendah.</w:t>
      </w:r>
    </w:p>
    <w:p w:rsidR="00A94010" w:rsidRPr="009F0640" w:rsidRDefault="00A94010" w:rsidP="009F0640">
      <w:pPr>
        <w:widowControl w:val="0"/>
        <w:kinsoku w:val="0"/>
        <w:spacing w:after="0" w:line="240" w:lineRule="auto"/>
        <w:ind w:left="1170" w:firstLine="810"/>
        <w:jc w:val="both"/>
        <w:rPr>
          <w:rFonts w:ascii="Times New Roman" w:eastAsia="Times New Roman" w:hAnsi="Times New Roman" w:cs="Times New Roman"/>
          <w:sz w:val="24"/>
          <w:szCs w:val="24"/>
        </w:rPr>
      </w:pPr>
      <w:r w:rsidRPr="009F0640">
        <w:rPr>
          <w:rFonts w:ascii="Times New Roman" w:eastAsia="Times New Roman" w:hAnsi="Times New Roman" w:cs="Times New Roman"/>
          <w:sz w:val="24"/>
          <w:szCs w:val="24"/>
        </w:rPr>
        <w:t xml:space="preserve">Perusahaan menggunakan utang tinggi untuk memanfaatkan keuntungan dari penggunaan utang berupa: (1) biaya bunga yang dapat mengurangi penghasilan kena pajak, sehingga biaya utang efelctif menjadi lebih rendah; (2) kreditor hanya mendapat biaya bunga yang relatif bersifat tetap, sehingga kelebihan keuntungan merupakan klairn bagi pemilik perusahaan: dan (3) </w:t>
      </w:r>
      <w:r w:rsidRPr="009F0640">
        <w:rPr>
          <w:rFonts w:ascii="Times New Roman" w:eastAsia="Times New Roman" w:hAnsi="Times New Roman" w:cs="Times New Roman"/>
          <w:i/>
          <w:sz w:val="24"/>
          <w:szCs w:val="24"/>
        </w:rPr>
        <w:t>bondholder</w:t>
      </w:r>
      <w:r w:rsidRPr="009F0640">
        <w:rPr>
          <w:rFonts w:ascii="Times New Roman" w:eastAsia="Times New Roman" w:hAnsi="Times New Roman" w:cs="Times New Roman"/>
          <w:sz w:val="24"/>
          <w:szCs w:val="24"/>
        </w:rPr>
        <w:t xml:space="preserve"> tidak memiliki hak suara sehingga pemilik dapat mengendalikan perusahaan dengan dana yang lebih kecil.</w:t>
      </w:r>
    </w:p>
    <w:p w:rsidR="00A94010" w:rsidRPr="009F0640" w:rsidRDefault="00C35300" w:rsidP="009F0640">
      <w:pPr>
        <w:widowControl w:val="0"/>
        <w:kinsoku w:val="0"/>
        <w:spacing w:after="0" w:line="240" w:lineRule="auto"/>
        <w:ind w:firstLine="1170"/>
        <w:jc w:val="both"/>
        <w:rPr>
          <w:rFonts w:ascii="Times New Roman" w:eastAsia="Times New Roman" w:hAnsi="Times New Roman" w:cs="Times New Roman"/>
          <w:b/>
          <w:sz w:val="24"/>
          <w:szCs w:val="24"/>
        </w:rPr>
      </w:pPr>
      <w:r w:rsidRPr="009F0640">
        <w:rPr>
          <w:rFonts w:ascii="Times New Roman" w:eastAsia="Times New Roman" w:hAnsi="Times New Roman" w:cs="Times New Roman"/>
          <w:b/>
          <w:sz w:val="24"/>
          <w:szCs w:val="24"/>
        </w:rPr>
        <w:lastRenderedPageBreak/>
        <w:t>3</w:t>
      </w:r>
      <w:r w:rsidR="00A94010" w:rsidRPr="009F0640">
        <w:rPr>
          <w:rFonts w:ascii="Times New Roman" w:eastAsia="Times New Roman" w:hAnsi="Times New Roman" w:cs="Times New Roman"/>
          <w:b/>
          <w:sz w:val="24"/>
          <w:szCs w:val="24"/>
        </w:rPr>
        <w:t>.2. Pengaruh Kepemilikan Manajerial Terhadap Kebijakan Dividen</w:t>
      </w:r>
    </w:p>
    <w:p w:rsidR="00A94010" w:rsidRPr="009F0640" w:rsidRDefault="00A94010" w:rsidP="009F0640">
      <w:pPr>
        <w:widowControl w:val="0"/>
        <w:kinsoku w:val="0"/>
        <w:spacing w:after="0" w:line="240" w:lineRule="auto"/>
        <w:ind w:left="1170" w:firstLine="810"/>
        <w:jc w:val="both"/>
        <w:rPr>
          <w:rFonts w:ascii="Times New Roman" w:eastAsia="Times New Roman" w:hAnsi="Times New Roman" w:cs="Times New Roman"/>
          <w:sz w:val="24"/>
          <w:szCs w:val="24"/>
        </w:rPr>
      </w:pPr>
      <w:r w:rsidRPr="009F0640">
        <w:rPr>
          <w:rFonts w:ascii="Times New Roman" w:eastAsia="Times New Roman" w:hAnsi="Times New Roman" w:cs="Times New Roman"/>
          <w:sz w:val="24"/>
          <w:szCs w:val="24"/>
        </w:rPr>
        <w:t>Hasil uji statistik diketahui bahwa kepemilikan manajerial memiliki pengaruh negatif tetapi tidak signifikan terhadap kebijakan dividen atau hipotesis kedua (H</w:t>
      </w:r>
      <w:r w:rsidRPr="009F0640">
        <w:rPr>
          <w:rFonts w:ascii="Times New Roman" w:eastAsia="Times New Roman" w:hAnsi="Times New Roman" w:cs="Times New Roman"/>
          <w:sz w:val="24"/>
          <w:szCs w:val="24"/>
          <w:vertAlign w:val="subscript"/>
        </w:rPr>
        <w:t>2</w:t>
      </w:r>
      <w:r w:rsidRPr="009F0640">
        <w:rPr>
          <w:rFonts w:ascii="Times New Roman" w:eastAsia="Times New Roman" w:hAnsi="Times New Roman" w:cs="Times New Roman"/>
          <w:sz w:val="24"/>
          <w:szCs w:val="24"/>
        </w:rPr>
        <w:t>) yang diajukan tidak terbukti atau tidak dapat diterima. Kepemilikan manajerial tidak berpengaruh terhadap kebijakan dividen disebabkan terdapat persamaan preferensi di antara pemegang saham untuk tidak membagikan dividen. Manajer sekaligus sebagai pemilik memilih tidak menuntut dividen namun kompensasi lain berupa gaji dan bonus atau insentif jangka panjang lainnya dibandingkan dengan dividen.</w:t>
      </w:r>
    </w:p>
    <w:p w:rsidR="00A94010" w:rsidRPr="009F0640" w:rsidRDefault="00EE2870" w:rsidP="009F0640">
      <w:pPr>
        <w:widowControl w:val="0"/>
        <w:kinsoku w:val="0"/>
        <w:spacing w:after="0" w:line="240" w:lineRule="auto"/>
        <w:ind w:left="1170" w:hanging="450"/>
        <w:jc w:val="both"/>
        <w:rPr>
          <w:rFonts w:ascii="Times New Roman" w:eastAsia="Times New Roman" w:hAnsi="Times New Roman" w:cs="Times New Roman"/>
          <w:sz w:val="24"/>
          <w:szCs w:val="24"/>
        </w:rPr>
      </w:pPr>
      <w:r w:rsidRPr="009F0640">
        <w:rPr>
          <w:rFonts w:ascii="Times New Roman" w:eastAsia="Times New Roman" w:hAnsi="Times New Roman" w:cs="Times New Roman"/>
          <w:sz w:val="24"/>
          <w:szCs w:val="24"/>
        </w:rPr>
        <w:t xml:space="preserve">       </w:t>
      </w:r>
      <w:r w:rsidR="00A94010" w:rsidRPr="009F0640">
        <w:rPr>
          <w:rFonts w:ascii="Times New Roman" w:eastAsia="Times New Roman" w:hAnsi="Times New Roman" w:cs="Times New Roman"/>
          <w:sz w:val="24"/>
          <w:szCs w:val="24"/>
        </w:rPr>
        <w:t xml:space="preserve">Struktur kepemilikan dapat mempengaruhi besar kecilnya pembayaran dividen. Ketika kepemilikan terkonsentrasi (hanya beberapa pemilik dan biasanya perusahaan keluarga) maka asimetri informasi antara </w:t>
      </w:r>
      <w:r w:rsidR="00A94010" w:rsidRPr="009F0640">
        <w:rPr>
          <w:rFonts w:ascii="Times New Roman" w:eastAsia="Times New Roman" w:hAnsi="Times New Roman" w:cs="Times New Roman"/>
          <w:i/>
          <w:sz w:val="24"/>
          <w:szCs w:val="24"/>
        </w:rPr>
        <w:t xml:space="preserve">insider </w:t>
      </w:r>
      <w:r w:rsidR="00A94010" w:rsidRPr="009F0640">
        <w:rPr>
          <w:rFonts w:ascii="Times New Roman" w:eastAsia="Times New Roman" w:hAnsi="Times New Roman" w:cs="Times New Roman"/>
          <w:sz w:val="24"/>
          <w:szCs w:val="24"/>
        </w:rPr>
        <w:t xml:space="preserve">dan </w:t>
      </w:r>
      <w:r w:rsidR="00A94010" w:rsidRPr="009F0640">
        <w:rPr>
          <w:rFonts w:ascii="Times New Roman" w:eastAsia="Times New Roman" w:hAnsi="Times New Roman" w:cs="Times New Roman"/>
          <w:i/>
          <w:sz w:val="24"/>
          <w:szCs w:val="24"/>
        </w:rPr>
        <w:t>outsider</w:t>
      </w:r>
      <w:r w:rsidR="00A94010" w:rsidRPr="009F0640">
        <w:rPr>
          <w:rFonts w:ascii="Times New Roman" w:eastAsia="Times New Roman" w:hAnsi="Times New Roman" w:cs="Times New Roman"/>
          <w:sz w:val="24"/>
          <w:szCs w:val="24"/>
        </w:rPr>
        <w:t xml:space="preserve"> relatif kecil, sehingga tidak perlu menggunakan dividen untuk menyampaikan informasi. dan jika membayar dividen biasanya dalam jumlah relatif kecil, hal ini terjadi pada perusahaan keluarga dimana pemilik utamanya adalah manajer perusahaan tersebut, atau pada perusahaan yang dikontrol oleh bank atau kelompok industri. Selain itu tingkat pemisahan antara kepemilikan dan kontrol yang rendah pada perusahaan yang kepemilikannya terkonsentrasi (Arifin, 2005).</w:t>
      </w:r>
    </w:p>
    <w:p w:rsidR="00A94010" w:rsidRPr="009F0640" w:rsidRDefault="00A94010" w:rsidP="009F0640">
      <w:pPr>
        <w:widowControl w:val="0"/>
        <w:kinsoku w:val="0"/>
        <w:spacing w:after="0" w:line="240" w:lineRule="auto"/>
        <w:ind w:left="1170" w:firstLine="810"/>
        <w:jc w:val="both"/>
        <w:rPr>
          <w:rFonts w:ascii="Times New Roman" w:eastAsia="Times New Roman" w:hAnsi="Times New Roman" w:cs="Times New Roman"/>
          <w:sz w:val="24"/>
          <w:szCs w:val="24"/>
        </w:rPr>
      </w:pPr>
      <w:r w:rsidRPr="009F0640">
        <w:rPr>
          <w:rFonts w:ascii="Times New Roman" w:eastAsia="Times New Roman" w:hAnsi="Times New Roman" w:cs="Times New Roman"/>
          <w:sz w:val="24"/>
          <w:szCs w:val="24"/>
        </w:rPr>
        <w:t xml:space="preserve">Kondisi inilah yang terjadi pada perusahaan di Indonesia. Hasil mendukung temuan Claessen </w:t>
      </w:r>
      <w:r w:rsidRPr="009F0640">
        <w:rPr>
          <w:rFonts w:ascii="Times New Roman" w:eastAsia="Times New Roman" w:hAnsi="Times New Roman" w:cs="Times New Roman"/>
          <w:i/>
          <w:sz w:val="24"/>
          <w:szCs w:val="24"/>
        </w:rPr>
        <w:t>et al</w:t>
      </w:r>
      <w:r w:rsidRPr="009F0640">
        <w:rPr>
          <w:rFonts w:ascii="Times New Roman" w:eastAsia="Times New Roman" w:hAnsi="Times New Roman" w:cs="Times New Roman"/>
          <w:sz w:val="24"/>
          <w:szCs w:val="24"/>
        </w:rPr>
        <w:t xml:space="preserve">. (2000) yang menyatakan belum terdapat pemisahan yang jelas antara kepemilikan dan kontrol pada perusahaan yang terdaftar di BEI. </w:t>
      </w:r>
    </w:p>
    <w:p w:rsidR="004E1963" w:rsidRPr="009F0640" w:rsidRDefault="004E1963" w:rsidP="009F0640">
      <w:pPr>
        <w:spacing w:after="0" w:line="240" w:lineRule="auto"/>
        <w:rPr>
          <w:rFonts w:ascii="Times New Roman" w:hAnsi="Times New Roman" w:cs="Times New Roman"/>
          <w:b/>
          <w:sz w:val="24"/>
          <w:szCs w:val="24"/>
          <w:lang w:val="id-ID"/>
        </w:rPr>
      </w:pPr>
    </w:p>
    <w:p w:rsidR="00C35300" w:rsidRPr="009F0640" w:rsidRDefault="00C35300" w:rsidP="009F0640">
      <w:pPr>
        <w:widowControl w:val="0"/>
        <w:kinsoku w:val="0"/>
        <w:spacing w:after="0" w:line="240" w:lineRule="auto"/>
        <w:ind w:firstLine="1170"/>
        <w:jc w:val="both"/>
        <w:rPr>
          <w:rFonts w:ascii="Times New Roman" w:eastAsia="Times New Roman" w:hAnsi="Times New Roman" w:cs="Times New Roman"/>
          <w:b/>
          <w:sz w:val="24"/>
          <w:szCs w:val="24"/>
        </w:rPr>
      </w:pPr>
      <w:r w:rsidRPr="009F0640">
        <w:rPr>
          <w:rFonts w:ascii="Times New Roman" w:eastAsia="Times New Roman" w:hAnsi="Times New Roman" w:cs="Times New Roman"/>
          <w:b/>
          <w:sz w:val="24"/>
          <w:szCs w:val="24"/>
        </w:rPr>
        <w:t>4.1. Kesimpulan</w:t>
      </w:r>
    </w:p>
    <w:p w:rsidR="00C35300" w:rsidRPr="009F0640" w:rsidRDefault="00C35300" w:rsidP="009F0640">
      <w:pPr>
        <w:widowControl w:val="0"/>
        <w:kinsoku w:val="0"/>
        <w:spacing w:after="0" w:line="240" w:lineRule="auto"/>
        <w:ind w:left="1170" w:firstLine="1170"/>
        <w:jc w:val="both"/>
        <w:rPr>
          <w:rFonts w:ascii="Times New Roman" w:eastAsia="Times New Roman" w:hAnsi="Times New Roman" w:cs="Times New Roman"/>
          <w:sz w:val="24"/>
          <w:szCs w:val="24"/>
        </w:rPr>
      </w:pPr>
      <w:r w:rsidRPr="009F0640">
        <w:rPr>
          <w:rFonts w:ascii="Times New Roman" w:eastAsia="Times New Roman" w:hAnsi="Times New Roman" w:cs="Times New Roman"/>
          <w:sz w:val="24"/>
          <w:szCs w:val="24"/>
        </w:rPr>
        <w:t>Berdasarkan hasil penelitian dan pembahasan yang telah dikemukakan, maka kesimpulan yang diperoleh dari penelitian ini adalah sebagai berikut.</w:t>
      </w:r>
    </w:p>
    <w:p w:rsidR="00C35300" w:rsidRPr="009F0640" w:rsidRDefault="00C35300" w:rsidP="009F0640">
      <w:pPr>
        <w:pStyle w:val="ListParagraph"/>
        <w:widowControl w:val="0"/>
        <w:numPr>
          <w:ilvl w:val="0"/>
          <w:numId w:val="7"/>
        </w:numPr>
        <w:kinsoku w:val="0"/>
        <w:spacing w:after="0" w:line="240" w:lineRule="auto"/>
        <w:jc w:val="both"/>
        <w:rPr>
          <w:rFonts w:ascii="Times New Roman" w:eastAsia="Times New Roman" w:hAnsi="Times New Roman" w:cs="Times New Roman"/>
          <w:sz w:val="24"/>
          <w:szCs w:val="24"/>
        </w:rPr>
      </w:pPr>
      <w:r w:rsidRPr="009F0640">
        <w:rPr>
          <w:rFonts w:ascii="Times New Roman" w:eastAsia="Times New Roman" w:hAnsi="Times New Roman" w:cs="Times New Roman"/>
          <w:sz w:val="24"/>
          <w:szCs w:val="24"/>
        </w:rPr>
        <w:t>Kepemilikan manajerial berpengaruh secara positif dan signifikan terhadap kebijakan pendanaan. Semakin tinggi kepemilikan manajerial maka semakin meningkatkan utang. Kepemilikan manajerial menggunakan utang untuk mengurangi kepemilikan eksternal dan pihak insider mempertahankan efektivitas kontrol terhadap perusahaan (</w:t>
      </w:r>
      <w:r w:rsidRPr="009F0640">
        <w:rPr>
          <w:rFonts w:ascii="Times New Roman" w:eastAsia="Times New Roman" w:hAnsi="Times New Roman" w:cs="Times New Roman"/>
          <w:i/>
          <w:sz w:val="24"/>
          <w:szCs w:val="24"/>
        </w:rPr>
        <w:t>demand</w:t>
      </w:r>
      <w:r w:rsidRPr="009F0640">
        <w:rPr>
          <w:rFonts w:ascii="Times New Roman" w:eastAsia="Times New Roman" w:hAnsi="Times New Roman" w:cs="Times New Roman"/>
          <w:sz w:val="24"/>
          <w:szCs w:val="24"/>
        </w:rPr>
        <w:t xml:space="preserve"> dan </w:t>
      </w:r>
      <w:r w:rsidRPr="009F0640">
        <w:rPr>
          <w:rFonts w:ascii="Times New Roman" w:eastAsia="Times New Roman" w:hAnsi="Times New Roman" w:cs="Times New Roman"/>
          <w:i/>
          <w:sz w:val="24"/>
          <w:szCs w:val="24"/>
        </w:rPr>
        <w:t>supply hypothesis</w:t>
      </w:r>
      <w:r w:rsidRPr="009F0640">
        <w:rPr>
          <w:rFonts w:ascii="Times New Roman" w:eastAsia="Times New Roman" w:hAnsi="Times New Roman" w:cs="Times New Roman"/>
          <w:sz w:val="24"/>
          <w:szCs w:val="24"/>
        </w:rPr>
        <w:t>), serta menggunakan sebagai signal postif atas kinerja perusahaan.</w:t>
      </w:r>
    </w:p>
    <w:p w:rsidR="00C35300" w:rsidRPr="009F0640" w:rsidRDefault="00C35300" w:rsidP="009F0640">
      <w:pPr>
        <w:pStyle w:val="ListParagraph"/>
        <w:widowControl w:val="0"/>
        <w:numPr>
          <w:ilvl w:val="0"/>
          <w:numId w:val="7"/>
        </w:numPr>
        <w:kinsoku w:val="0"/>
        <w:spacing w:after="0" w:line="240" w:lineRule="auto"/>
        <w:jc w:val="both"/>
        <w:rPr>
          <w:rFonts w:ascii="Times New Roman" w:eastAsia="Times New Roman" w:hAnsi="Times New Roman" w:cs="Times New Roman"/>
          <w:sz w:val="24"/>
          <w:szCs w:val="24"/>
        </w:rPr>
      </w:pPr>
      <w:r w:rsidRPr="009F0640">
        <w:rPr>
          <w:rFonts w:ascii="Times New Roman" w:eastAsia="Times New Roman" w:hAnsi="Times New Roman" w:cs="Times New Roman"/>
          <w:sz w:val="24"/>
          <w:szCs w:val="24"/>
        </w:rPr>
        <w:t>Kepemilikan manajerial memiliki hubungan negatif tetapi tidak signifikan terhadap kebijakan dividen. Kepemilikan manajerial tidak berpengaruh terhadap kebijakan dividen perusahaan, hal ini disebabkan manajer sekaligus sebagai pemilik memilih tidak menuntut dividen namun kompensasi lain berupa gaji dan bonus atau insentif jangka panjang lainnya dibandingkan dengan dividen.</w:t>
      </w:r>
    </w:p>
    <w:p w:rsidR="00C35300" w:rsidRPr="009F0640" w:rsidRDefault="00C35300" w:rsidP="009F0640">
      <w:pPr>
        <w:widowControl w:val="0"/>
        <w:kinsoku w:val="0"/>
        <w:spacing w:after="0" w:line="240" w:lineRule="auto"/>
        <w:ind w:firstLine="1080"/>
        <w:jc w:val="both"/>
        <w:rPr>
          <w:rFonts w:ascii="Times New Roman" w:eastAsia="Times New Roman" w:hAnsi="Times New Roman" w:cs="Times New Roman"/>
          <w:b/>
          <w:sz w:val="24"/>
          <w:szCs w:val="24"/>
        </w:rPr>
      </w:pPr>
      <w:r w:rsidRPr="009F0640">
        <w:rPr>
          <w:rFonts w:ascii="Times New Roman" w:eastAsia="Times New Roman" w:hAnsi="Times New Roman" w:cs="Times New Roman"/>
          <w:b/>
          <w:sz w:val="24"/>
          <w:szCs w:val="24"/>
        </w:rPr>
        <w:t>4.2. Saran</w:t>
      </w:r>
    </w:p>
    <w:p w:rsidR="00C35300" w:rsidRPr="009F0640" w:rsidRDefault="00C35300" w:rsidP="009F0640">
      <w:pPr>
        <w:widowControl w:val="0"/>
        <w:kinsoku w:val="0"/>
        <w:spacing w:after="0" w:line="240" w:lineRule="auto"/>
        <w:ind w:left="1080" w:firstLine="1260"/>
        <w:jc w:val="both"/>
        <w:rPr>
          <w:rFonts w:ascii="Times New Roman" w:eastAsia="Times New Roman" w:hAnsi="Times New Roman" w:cs="Times New Roman"/>
          <w:sz w:val="24"/>
          <w:szCs w:val="24"/>
        </w:rPr>
      </w:pPr>
      <w:r w:rsidRPr="009F0640">
        <w:rPr>
          <w:rFonts w:ascii="Times New Roman" w:eastAsia="Times New Roman" w:hAnsi="Times New Roman" w:cs="Times New Roman"/>
          <w:sz w:val="24"/>
          <w:szCs w:val="24"/>
        </w:rPr>
        <w:t>Berdasarkan hasil penelitian ini maka saran yang dapat diberikan adalah sebagai berikut:</w:t>
      </w:r>
    </w:p>
    <w:p w:rsidR="00C35300" w:rsidRPr="009F0640" w:rsidRDefault="00C35300" w:rsidP="009F0640">
      <w:pPr>
        <w:pStyle w:val="ListParagraph"/>
        <w:widowControl w:val="0"/>
        <w:numPr>
          <w:ilvl w:val="0"/>
          <w:numId w:val="8"/>
        </w:numPr>
        <w:kinsoku w:val="0"/>
        <w:spacing w:after="0" w:line="240" w:lineRule="auto"/>
        <w:ind w:left="1440"/>
        <w:jc w:val="both"/>
        <w:rPr>
          <w:rFonts w:ascii="Times New Roman" w:eastAsia="Times New Roman" w:hAnsi="Times New Roman" w:cs="Times New Roman"/>
          <w:sz w:val="24"/>
          <w:szCs w:val="24"/>
        </w:rPr>
      </w:pPr>
      <w:r w:rsidRPr="009F0640">
        <w:rPr>
          <w:rFonts w:ascii="Times New Roman" w:eastAsia="Times New Roman" w:hAnsi="Times New Roman" w:cs="Times New Roman"/>
          <w:sz w:val="24"/>
          <w:szCs w:val="24"/>
        </w:rPr>
        <w:t>Bagi perusahaan diharapkan dapat mempertimbangkan adanya proporsi kepemilikan manajerial untuk mengurangi konflik keagenan, sehingga manajer bertindak untuk memaksimalkan nilai perusahaan.</w:t>
      </w:r>
    </w:p>
    <w:p w:rsidR="004E1963" w:rsidRPr="009F0640" w:rsidRDefault="00C35300" w:rsidP="009F0640">
      <w:pPr>
        <w:pStyle w:val="ListParagraph"/>
        <w:widowControl w:val="0"/>
        <w:numPr>
          <w:ilvl w:val="0"/>
          <w:numId w:val="8"/>
        </w:numPr>
        <w:kinsoku w:val="0"/>
        <w:spacing w:after="0" w:line="240" w:lineRule="auto"/>
        <w:ind w:left="1440"/>
        <w:jc w:val="both"/>
        <w:rPr>
          <w:rFonts w:ascii="Times New Roman" w:eastAsia="Times New Roman" w:hAnsi="Times New Roman" w:cs="Times New Roman"/>
          <w:sz w:val="24"/>
          <w:szCs w:val="24"/>
        </w:rPr>
      </w:pPr>
      <w:r w:rsidRPr="009F0640">
        <w:rPr>
          <w:rFonts w:ascii="Times New Roman" w:eastAsia="Times New Roman" w:hAnsi="Times New Roman" w:cs="Times New Roman"/>
          <w:sz w:val="24"/>
          <w:szCs w:val="24"/>
        </w:rPr>
        <w:t xml:space="preserve">Bagi peneliti selanjutnya disarankan untuk menguji hubungan interdependensi variabel kepemilikan manajerial dengan kebijakan pendanaan dan dividen. Disarankan Pula untuk menambah pengukuran kebijakan pendanaan dengan rasio nilai buku utang pada ekuitas, dan kebijakan dividen dengan menambah </w:t>
      </w:r>
      <w:r w:rsidRPr="009F0640">
        <w:rPr>
          <w:rFonts w:ascii="Times New Roman" w:eastAsia="Times New Roman" w:hAnsi="Times New Roman" w:cs="Times New Roman"/>
          <w:sz w:val="24"/>
          <w:szCs w:val="24"/>
        </w:rPr>
        <w:lastRenderedPageBreak/>
        <w:t xml:space="preserve">pengukuran </w:t>
      </w:r>
      <w:r w:rsidRPr="009F0640">
        <w:rPr>
          <w:rFonts w:ascii="Times New Roman" w:eastAsia="Times New Roman" w:hAnsi="Times New Roman" w:cs="Times New Roman"/>
          <w:i/>
          <w:sz w:val="24"/>
          <w:szCs w:val="24"/>
        </w:rPr>
        <w:t>dividen payout ratio</w:t>
      </w:r>
      <w:r w:rsidRPr="009F0640">
        <w:rPr>
          <w:rFonts w:ascii="Times New Roman" w:eastAsia="Times New Roman" w:hAnsi="Times New Roman" w:cs="Times New Roman"/>
          <w:sz w:val="24"/>
          <w:szCs w:val="24"/>
        </w:rPr>
        <w:t xml:space="preserve"> dan pengamatan periode lebih pan</w:t>
      </w:r>
      <w:r w:rsidR="009F0640">
        <w:rPr>
          <w:rFonts w:ascii="Times New Roman" w:eastAsia="Times New Roman" w:hAnsi="Times New Roman" w:cs="Times New Roman"/>
          <w:sz w:val="24"/>
          <w:szCs w:val="24"/>
        </w:rPr>
        <w:t>jang</w:t>
      </w:r>
    </w:p>
    <w:sectPr w:rsidR="004E1963" w:rsidRPr="009F0640" w:rsidSect="00503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340B"/>
    <w:multiLevelType w:val="singleLevel"/>
    <w:tmpl w:val="3B72D2A0"/>
    <w:lvl w:ilvl="0">
      <w:start w:val="2"/>
      <w:numFmt w:val="decimal"/>
      <w:lvlText w:val="%1)"/>
      <w:lvlJc w:val="left"/>
      <w:pPr>
        <w:tabs>
          <w:tab w:val="num" w:pos="288"/>
        </w:tabs>
        <w:ind w:left="288" w:hanging="288"/>
      </w:pPr>
      <w:rPr>
        <w:rFonts w:cs="Times New Roman"/>
        <w:i w:val="0"/>
        <w:iCs/>
        <w:snapToGrid/>
        <w:sz w:val="22"/>
        <w:szCs w:val="22"/>
      </w:rPr>
    </w:lvl>
  </w:abstractNum>
  <w:abstractNum w:abstractNumId="1">
    <w:nsid w:val="07D809D5"/>
    <w:multiLevelType w:val="hybridMultilevel"/>
    <w:tmpl w:val="1E2E54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8484F"/>
    <w:multiLevelType w:val="hybridMultilevel"/>
    <w:tmpl w:val="EE664B96"/>
    <w:lvl w:ilvl="0" w:tplc="8BBE646C">
      <w:start w:val="1"/>
      <w:numFmt w:val="upp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nsid w:val="176F3FFE"/>
    <w:multiLevelType w:val="multilevel"/>
    <w:tmpl w:val="E8B0596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cs="Times New Roman" w:hint="default"/>
      </w:rPr>
    </w:lvl>
    <w:lvl w:ilvl="2">
      <w:start w:val="4"/>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46B374FE"/>
    <w:multiLevelType w:val="hybridMultilevel"/>
    <w:tmpl w:val="1BF62DA2"/>
    <w:lvl w:ilvl="0" w:tplc="084EE0FA">
      <w:start w:val="1"/>
      <w:numFmt w:val="decimal"/>
      <w:lvlText w:val="%1."/>
      <w:lvlJc w:val="left"/>
      <w:pPr>
        <w:ind w:left="720" w:hanging="360"/>
      </w:pPr>
      <w:rPr>
        <w:rFonts w:ascii="Times New Roman" w:eastAsia="Times New Roman" w:hAnsi="Times New Roman" w:cs="Times New Roman"/>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C21D0E"/>
    <w:multiLevelType w:val="multilevel"/>
    <w:tmpl w:val="B19C5438"/>
    <w:lvl w:ilvl="0">
      <w:start w:val="2"/>
      <w:numFmt w:val="decimal"/>
      <w:lvlText w:val="%1."/>
      <w:lvlJc w:val="left"/>
      <w:pPr>
        <w:ind w:left="360" w:hanging="360"/>
      </w:pPr>
      <w:rPr>
        <w:rFonts w:hint="default"/>
        <w:i/>
      </w:rPr>
    </w:lvl>
    <w:lvl w:ilvl="1">
      <w:start w:val="4"/>
      <w:numFmt w:val="decimal"/>
      <w:lvlText w:val="%1.%2."/>
      <w:lvlJc w:val="left"/>
      <w:pPr>
        <w:ind w:left="720" w:hanging="36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6">
    <w:nsid w:val="64030B0B"/>
    <w:multiLevelType w:val="multilevel"/>
    <w:tmpl w:val="B684976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53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51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90" w:hanging="1080"/>
      </w:pPr>
      <w:rPr>
        <w:rFonts w:hint="default"/>
      </w:rPr>
    </w:lvl>
    <w:lvl w:ilvl="6">
      <w:start w:val="1"/>
      <w:numFmt w:val="decimal"/>
      <w:isLgl/>
      <w:lvlText w:val="%1.%2.%3.%4.%5.%6.%7"/>
      <w:lvlJc w:val="left"/>
      <w:pPr>
        <w:ind w:left="6660" w:hanging="1440"/>
      </w:pPr>
      <w:rPr>
        <w:rFonts w:hint="default"/>
      </w:rPr>
    </w:lvl>
    <w:lvl w:ilvl="7">
      <w:start w:val="1"/>
      <w:numFmt w:val="decimal"/>
      <w:isLgl/>
      <w:lvlText w:val="%1.%2.%3.%4.%5.%6.%7.%8"/>
      <w:lvlJc w:val="left"/>
      <w:pPr>
        <w:ind w:left="7470" w:hanging="1440"/>
      </w:pPr>
      <w:rPr>
        <w:rFonts w:hint="default"/>
      </w:rPr>
    </w:lvl>
    <w:lvl w:ilvl="8">
      <w:start w:val="1"/>
      <w:numFmt w:val="decimal"/>
      <w:isLgl/>
      <w:lvlText w:val="%1.%2.%3.%4.%5.%6.%7.%8.%9"/>
      <w:lvlJc w:val="left"/>
      <w:pPr>
        <w:ind w:left="8640" w:hanging="1800"/>
      </w:pPr>
      <w:rPr>
        <w:rFonts w:hint="default"/>
      </w:rPr>
    </w:lvl>
  </w:abstractNum>
  <w:abstractNum w:abstractNumId="7">
    <w:nsid w:val="6D603D0A"/>
    <w:multiLevelType w:val="hybridMultilevel"/>
    <w:tmpl w:val="F0E89036"/>
    <w:lvl w:ilvl="0" w:tplc="F406379C">
      <w:start w:val="1"/>
      <w:numFmt w:val="decimal"/>
      <w:lvlText w:val="2.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7804099"/>
    <w:multiLevelType w:val="hybridMultilevel"/>
    <w:tmpl w:val="11680CB6"/>
    <w:lvl w:ilvl="0" w:tplc="F0CC6A0A">
      <w:start w:val="1"/>
      <w:numFmt w:val="decimal"/>
      <w:lvlText w:val="%1."/>
      <w:lvlJc w:val="left"/>
      <w:pPr>
        <w:ind w:left="1429" w:hanging="360"/>
      </w:pPr>
      <w:rPr>
        <w:rFonts w:ascii="Times New Roman" w:eastAsia="Times New Roman" w:hAnsi="Times New Roman" w:cs="Times New Roman"/>
        <w:b w:val="0"/>
        <w:i w:val="0"/>
        <w:sz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7E35167E"/>
    <w:multiLevelType w:val="multilevel"/>
    <w:tmpl w:val="0FCEC558"/>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abstractNumId w:val="1"/>
  </w:num>
  <w:num w:numId="2">
    <w:abstractNumId w:val="2"/>
  </w:num>
  <w:num w:numId="3">
    <w:abstractNumId w:val="6"/>
  </w:num>
  <w:num w:numId="4">
    <w:abstractNumId w:val="7"/>
  </w:num>
  <w:num w:numId="5">
    <w:abstractNumId w:val="3"/>
  </w:num>
  <w:num w:numId="6">
    <w:abstractNumId w:val="0"/>
  </w:num>
  <w:num w:numId="7">
    <w:abstractNumId w:val="8"/>
  </w:num>
  <w:num w:numId="8">
    <w:abstractNumId w:val="4"/>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B15"/>
    <w:rsid w:val="00084F2A"/>
    <w:rsid w:val="000A008D"/>
    <w:rsid w:val="001505B6"/>
    <w:rsid w:val="001B4A3D"/>
    <w:rsid w:val="002A729F"/>
    <w:rsid w:val="00333E0B"/>
    <w:rsid w:val="003645E3"/>
    <w:rsid w:val="004A1677"/>
    <w:rsid w:val="004E1963"/>
    <w:rsid w:val="005031AB"/>
    <w:rsid w:val="0053315A"/>
    <w:rsid w:val="005A1B15"/>
    <w:rsid w:val="006243A2"/>
    <w:rsid w:val="006A0633"/>
    <w:rsid w:val="00724421"/>
    <w:rsid w:val="00793EFD"/>
    <w:rsid w:val="007C48D4"/>
    <w:rsid w:val="0093438D"/>
    <w:rsid w:val="009E4AF8"/>
    <w:rsid w:val="009F0640"/>
    <w:rsid w:val="00A717EB"/>
    <w:rsid w:val="00A94010"/>
    <w:rsid w:val="00B122A9"/>
    <w:rsid w:val="00C35300"/>
    <w:rsid w:val="00C91909"/>
    <w:rsid w:val="00D14CB6"/>
    <w:rsid w:val="00D460E2"/>
    <w:rsid w:val="00DD3369"/>
    <w:rsid w:val="00EE2870"/>
    <w:rsid w:val="00F02F2C"/>
    <w:rsid w:val="00F27F69"/>
    <w:rsid w:val="00FF51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9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9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4295</Words>
  <Characters>24484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Galuh</cp:lastModifiedBy>
  <cp:revision>3</cp:revision>
  <dcterms:created xsi:type="dcterms:W3CDTF">2016-10-12T04:13:00Z</dcterms:created>
  <dcterms:modified xsi:type="dcterms:W3CDTF">2016-10-12T04:15:00Z</dcterms:modified>
</cp:coreProperties>
</file>